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F82D7" w14:textId="77777777" w:rsidR="00201450" w:rsidRDefault="00201450">
      <w:pPr>
        <w:widowControl w:val="0"/>
        <w:jc w:val="center"/>
        <w:rPr>
          <w:b/>
          <w:sz w:val="28"/>
        </w:rPr>
      </w:pPr>
      <w:r>
        <w:rPr>
          <w:b/>
          <w:sz w:val="28"/>
        </w:rPr>
        <w:t>WJCW(AM), WXSM(AM), WGOC(AM), WQUT(FM) and WKOS(FM)</w:t>
      </w:r>
    </w:p>
    <w:p w14:paraId="73DB450C" w14:textId="77777777" w:rsidR="00201450" w:rsidRDefault="00201450">
      <w:pPr>
        <w:widowControl w:val="0"/>
        <w:jc w:val="center"/>
        <w:rPr>
          <w:b/>
          <w:sz w:val="28"/>
        </w:rPr>
      </w:pPr>
      <w:r>
        <w:rPr>
          <w:b/>
          <w:sz w:val="28"/>
        </w:rPr>
        <w:t>EEO PUBLIC FILE REPORT</w:t>
      </w:r>
    </w:p>
    <w:p w14:paraId="3DF4E07C" w14:textId="76B66261" w:rsidR="00201450" w:rsidRDefault="00237D48">
      <w:pPr>
        <w:widowControl w:val="0"/>
        <w:jc w:val="center"/>
        <w:rPr>
          <w:b/>
        </w:rPr>
      </w:pPr>
      <w:r>
        <w:rPr>
          <w:b/>
        </w:rPr>
        <w:t>April 1, 201</w:t>
      </w:r>
      <w:r w:rsidR="00990672">
        <w:rPr>
          <w:b/>
        </w:rPr>
        <w:t>9</w:t>
      </w:r>
      <w:r w:rsidR="006A3FCE">
        <w:rPr>
          <w:b/>
        </w:rPr>
        <w:t xml:space="preserve"> </w:t>
      </w:r>
      <w:r w:rsidR="00201450">
        <w:rPr>
          <w:b/>
        </w:rPr>
        <w:t>-</w:t>
      </w:r>
      <w:r w:rsidR="006A3FCE">
        <w:rPr>
          <w:b/>
        </w:rPr>
        <w:t xml:space="preserve"> </w:t>
      </w:r>
      <w:r>
        <w:rPr>
          <w:b/>
        </w:rPr>
        <w:t>March 31, 20</w:t>
      </w:r>
      <w:r w:rsidR="00990672">
        <w:rPr>
          <w:b/>
        </w:rPr>
        <w:t>20</w:t>
      </w:r>
    </w:p>
    <w:p w14:paraId="7654CA16" w14:textId="77777777" w:rsidR="00201450" w:rsidRDefault="00201450">
      <w:pPr>
        <w:widowControl w:val="0"/>
        <w:jc w:val="center"/>
        <w:rPr>
          <w:b/>
        </w:rPr>
      </w:pPr>
    </w:p>
    <w:p w14:paraId="2DD9B46A" w14:textId="77777777" w:rsidR="00201450" w:rsidRDefault="00201450">
      <w:pPr>
        <w:widowControl w:val="0"/>
        <w:spacing w:before="240" w:after="240"/>
        <w:jc w:val="center"/>
        <w:outlineLvl w:val="0"/>
        <w:rPr>
          <w:b/>
          <w:bCs/>
          <w:sz w:val="28"/>
          <w:szCs w:val="28"/>
        </w:rPr>
      </w:pPr>
      <w:r>
        <w:rPr>
          <w:b/>
          <w:bCs/>
          <w:sz w:val="28"/>
          <w:szCs w:val="28"/>
        </w:rPr>
        <w:t>I.  VACANCY LIST</w:t>
      </w:r>
    </w:p>
    <w:p w14:paraId="13EB1B41" w14:textId="77777777" w:rsidR="00201450" w:rsidRDefault="00201450">
      <w:pPr>
        <w:pStyle w:val="Title"/>
        <w:widowControl w:val="0"/>
        <w:ind w:left="-475" w:right="-475"/>
        <w:rPr>
          <w:b/>
          <w:bCs w:val="0"/>
          <w:sz w:val="20"/>
        </w:rPr>
      </w:pPr>
      <w:r>
        <w:rPr>
          <w:b/>
          <w:bCs w:val="0"/>
          <w:sz w:val="20"/>
        </w:rPr>
        <w:t>See Section II, the</w:t>
      </w:r>
      <w:r>
        <w:rPr>
          <w:bCs w:val="0"/>
          <w:sz w:val="20"/>
        </w:rPr>
        <w:t xml:space="preserve"> “Master Recruitment Source List” (“MRSL”) </w:t>
      </w:r>
      <w:r>
        <w:rPr>
          <w:b/>
          <w:bCs w:val="0"/>
          <w:sz w:val="20"/>
        </w:rPr>
        <w:t>for</w:t>
      </w:r>
      <w:r>
        <w:rPr>
          <w:bCs w:val="0"/>
          <w:sz w:val="20"/>
        </w:rPr>
        <w:t xml:space="preserve"> </w:t>
      </w:r>
      <w:r>
        <w:rPr>
          <w:b/>
          <w:bCs w:val="0"/>
          <w:sz w:val="20"/>
        </w:rPr>
        <w:t>recruitment source data</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8"/>
        <w:gridCol w:w="3420"/>
        <w:gridCol w:w="1574"/>
      </w:tblGrid>
      <w:tr w:rsidR="00201450" w14:paraId="4A345144" w14:textId="77777777">
        <w:trPr>
          <w:cantSplit/>
          <w:tblHeader/>
          <w:jc w:val="center"/>
        </w:trPr>
        <w:tc>
          <w:tcPr>
            <w:tcW w:w="4778" w:type="dxa"/>
            <w:tcBorders>
              <w:bottom w:val="double" w:sz="4" w:space="0" w:color="auto"/>
            </w:tcBorders>
            <w:vAlign w:val="center"/>
          </w:tcPr>
          <w:p w14:paraId="3D8150CC" w14:textId="77777777" w:rsidR="00201450" w:rsidRDefault="00201450">
            <w:pPr>
              <w:widowControl w:val="0"/>
              <w:ind w:left="162"/>
              <w:jc w:val="center"/>
              <w:rPr>
                <w:rFonts w:ascii="Arial" w:hAnsi="Arial"/>
                <w:b/>
                <w:sz w:val="22"/>
                <w:szCs w:val="22"/>
              </w:rPr>
            </w:pPr>
            <w:r>
              <w:rPr>
                <w:rFonts w:ascii="Arial" w:hAnsi="Arial"/>
                <w:b/>
                <w:sz w:val="22"/>
                <w:szCs w:val="22"/>
              </w:rPr>
              <w:t>Job Title</w:t>
            </w:r>
          </w:p>
        </w:tc>
        <w:tc>
          <w:tcPr>
            <w:tcW w:w="3420" w:type="dxa"/>
            <w:tcBorders>
              <w:bottom w:val="double" w:sz="4" w:space="0" w:color="auto"/>
            </w:tcBorders>
            <w:vAlign w:val="center"/>
          </w:tcPr>
          <w:p w14:paraId="25058731" w14:textId="77777777" w:rsidR="00201450" w:rsidRDefault="00201450">
            <w:pPr>
              <w:widowControl w:val="0"/>
              <w:jc w:val="center"/>
              <w:rPr>
                <w:rFonts w:ascii="Arial" w:hAnsi="Arial"/>
                <w:b/>
                <w:sz w:val="22"/>
                <w:szCs w:val="22"/>
              </w:rPr>
            </w:pPr>
            <w:r>
              <w:rPr>
                <w:rFonts w:ascii="Arial" w:hAnsi="Arial"/>
                <w:b/>
                <w:sz w:val="22"/>
                <w:szCs w:val="22"/>
              </w:rPr>
              <w:t>Recruitment Sources (“RS”) Used to Fill Vacancy</w:t>
            </w:r>
          </w:p>
        </w:tc>
        <w:tc>
          <w:tcPr>
            <w:tcW w:w="1574" w:type="dxa"/>
            <w:tcBorders>
              <w:bottom w:val="double" w:sz="4" w:space="0" w:color="auto"/>
            </w:tcBorders>
            <w:vAlign w:val="center"/>
          </w:tcPr>
          <w:p w14:paraId="6020178C" w14:textId="77777777" w:rsidR="00201450" w:rsidRDefault="00201450">
            <w:pPr>
              <w:widowControl w:val="0"/>
              <w:jc w:val="center"/>
              <w:rPr>
                <w:rFonts w:ascii="Arial" w:hAnsi="Arial"/>
                <w:b/>
                <w:sz w:val="22"/>
                <w:szCs w:val="22"/>
              </w:rPr>
            </w:pPr>
            <w:r>
              <w:rPr>
                <w:rFonts w:ascii="Arial" w:hAnsi="Arial"/>
                <w:b/>
                <w:sz w:val="22"/>
                <w:szCs w:val="22"/>
              </w:rPr>
              <w:t>RS Referring Hiree</w:t>
            </w:r>
          </w:p>
        </w:tc>
      </w:tr>
      <w:tr w:rsidR="00201450" w14:paraId="65792A25" w14:textId="77777777">
        <w:trPr>
          <w:cantSplit/>
          <w:jc w:val="center"/>
        </w:trPr>
        <w:tc>
          <w:tcPr>
            <w:tcW w:w="4778" w:type="dxa"/>
            <w:vAlign w:val="center"/>
          </w:tcPr>
          <w:p w14:paraId="541E7DC3" w14:textId="77777777" w:rsidR="00727AED" w:rsidRDefault="00727AED" w:rsidP="00727AED">
            <w:pPr>
              <w:widowControl w:val="0"/>
              <w:spacing w:before="40" w:after="40"/>
              <w:rPr>
                <w:szCs w:val="24"/>
              </w:rPr>
            </w:pPr>
            <w:r>
              <w:rPr>
                <w:szCs w:val="24"/>
              </w:rPr>
              <w:t>Account Executive</w:t>
            </w:r>
          </w:p>
        </w:tc>
        <w:tc>
          <w:tcPr>
            <w:tcW w:w="3420" w:type="dxa"/>
            <w:vAlign w:val="center"/>
          </w:tcPr>
          <w:p w14:paraId="30CB766F" w14:textId="2F99685E" w:rsidR="00201450" w:rsidRDefault="0073197B">
            <w:pPr>
              <w:widowControl w:val="0"/>
              <w:spacing w:before="40" w:after="40"/>
              <w:jc w:val="center"/>
              <w:rPr>
                <w:szCs w:val="24"/>
              </w:rPr>
            </w:pPr>
            <w:r>
              <w:rPr>
                <w:szCs w:val="24"/>
              </w:rPr>
              <w:t>1-</w:t>
            </w:r>
            <w:r w:rsidR="007A3224">
              <w:rPr>
                <w:szCs w:val="24"/>
              </w:rPr>
              <w:t>8</w:t>
            </w:r>
            <w:r>
              <w:rPr>
                <w:szCs w:val="24"/>
              </w:rPr>
              <w:t xml:space="preserve">, 13-17, </w:t>
            </w:r>
            <w:r w:rsidR="007A3224">
              <w:rPr>
                <w:szCs w:val="24"/>
              </w:rPr>
              <w:t>20</w:t>
            </w:r>
            <w:r w:rsidR="00191647">
              <w:rPr>
                <w:szCs w:val="24"/>
              </w:rPr>
              <w:t>, 2</w:t>
            </w:r>
            <w:r w:rsidR="007A3224">
              <w:rPr>
                <w:szCs w:val="24"/>
              </w:rPr>
              <w:t>3</w:t>
            </w:r>
            <w:r w:rsidR="00191647">
              <w:rPr>
                <w:szCs w:val="24"/>
              </w:rPr>
              <w:t>-25</w:t>
            </w:r>
          </w:p>
        </w:tc>
        <w:tc>
          <w:tcPr>
            <w:tcW w:w="1574" w:type="dxa"/>
            <w:vAlign w:val="center"/>
          </w:tcPr>
          <w:p w14:paraId="088B5CF0" w14:textId="40B9CF16" w:rsidR="00201450" w:rsidRDefault="007A3224" w:rsidP="00731FD4">
            <w:pPr>
              <w:widowControl w:val="0"/>
              <w:spacing w:before="40" w:after="40"/>
              <w:jc w:val="center"/>
              <w:rPr>
                <w:szCs w:val="24"/>
              </w:rPr>
            </w:pPr>
            <w:r>
              <w:rPr>
                <w:szCs w:val="24"/>
              </w:rPr>
              <w:t>13</w:t>
            </w:r>
          </w:p>
        </w:tc>
      </w:tr>
      <w:tr w:rsidR="00552F7D" w14:paraId="05EBD14D" w14:textId="77777777" w:rsidTr="00201450">
        <w:trPr>
          <w:cantSplit/>
          <w:jc w:val="center"/>
        </w:trPr>
        <w:tc>
          <w:tcPr>
            <w:tcW w:w="4778" w:type="dxa"/>
            <w:vAlign w:val="center"/>
          </w:tcPr>
          <w:p w14:paraId="7452A7CD" w14:textId="77777777" w:rsidR="00552F7D" w:rsidRDefault="00727AED" w:rsidP="00727AED">
            <w:pPr>
              <w:widowControl w:val="0"/>
              <w:spacing w:before="40" w:after="40"/>
              <w:rPr>
                <w:szCs w:val="24"/>
              </w:rPr>
            </w:pPr>
            <w:r>
              <w:rPr>
                <w:szCs w:val="24"/>
              </w:rPr>
              <w:t>Account Executive</w:t>
            </w:r>
          </w:p>
        </w:tc>
        <w:tc>
          <w:tcPr>
            <w:tcW w:w="3420" w:type="dxa"/>
            <w:vAlign w:val="center"/>
          </w:tcPr>
          <w:p w14:paraId="21FC65ED" w14:textId="5AAE5E9A" w:rsidR="00552F7D" w:rsidRDefault="0073197B" w:rsidP="00983FA9">
            <w:pPr>
              <w:widowControl w:val="0"/>
              <w:spacing w:before="40" w:after="40"/>
              <w:jc w:val="center"/>
              <w:rPr>
                <w:szCs w:val="24"/>
              </w:rPr>
            </w:pPr>
            <w:r>
              <w:rPr>
                <w:szCs w:val="24"/>
              </w:rPr>
              <w:t xml:space="preserve">1-9, 13-17, </w:t>
            </w:r>
            <w:r w:rsidR="007A3224">
              <w:rPr>
                <w:szCs w:val="24"/>
              </w:rPr>
              <w:t>20</w:t>
            </w:r>
            <w:r>
              <w:rPr>
                <w:szCs w:val="24"/>
              </w:rPr>
              <w:t>, 2</w:t>
            </w:r>
            <w:r w:rsidR="007A3224">
              <w:rPr>
                <w:szCs w:val="24"/>
              </w:rPr>
              <w:t>2</w:t>
            </w:r>
            <w:r>
              <w:rPr>
                <w:szCs w:val="24"/>
              </w:rPr>
              <w:t>-2</w:t>
            </w:r>
            <w:r w:rsidR="00191647">
              <w:rPr>
                <w:szCs w:val="24"/>
              </w:rPr>
              <w:t>5</w:t>
            </w:r>
          </w:p>
        </w:tc>
        <w:tc>
          <w:tcPr>
            <w:tcW w:w="1574" w:type="dxa"/>
            <w:vAlign w:val="center"/>
          </w:tcPr>
          <w:p w14:paraId="6ADEF1B6" w14:textId="6FEB1DAA" w:rsidR="00552F7D" w:rsidRDefault="007A3224" w:rsidP="00D05D17">
            <w:pPr>
              <w:widowControl w:val="0"/>
              <w:spacing w:before="40" w:after="40"/>
              <w:jc w:val="center"/>
              <w:rPr>
                <w:szCs w:val="24"/>
              </w:rPr>
            </w:pPr>
            <w:r>
              <w:rPr>
                <w:szCs w:val="24"/>
              </w:rPr>
              <w:t>9</w:t>
            </w:r>
          </w:p>
        </w:tc>
      </w:tr>
      <w:tr w:rsidR="00552F7D" w14:paraId="682B1BAE" w14:textId="77777777" w:rsidTr="00201450">
        <w:trPr>
          <w:cantSplit/>
          <w:jc w:val="center"/>
        </w:trPr>
        <w:tc>
          <w:tcPr>
            <w:tcW w:w="4778" w:type="dxa"/>
            <w:vAlign w:val="center"/>
          </w:tcPr>
          <w:p w14:paraId="42C925F4" w14:textId="4424D101" w:rsidR="00552F7D" w:rsidRDefault="007A3224" w:rsidP="00D05D17">
            <w:pPr>
              <w:widowControl w:val="0"/>
              <w:spacing w:before="40" w:after="40"/>
              <w:rPr>
                <w:szCs w:val="24"/>
              </w:rPr>
            </w:pPr>
            <w:r>
              <w:rPr>
                <w:szCs w:val="24"/>
              </w:rPr>
              <w:t>Business Office Assistant</w:t>
            </w:r>
          </w:p>
        </w:tc>
        <w:tc>
          <w:tcPr>
            <w:tcW w:w="3420" w:type="dxa"/>
            <w:vAlign w:val="center"/>
          </w:tcPr>
          <w:p w14:paraId="39C1D736" w14:textId="58721234" w:rsidR="00552F7D" w:rsidRDefault="007A3224" w:rsidP="00AC7B16">
            <w:pPr>
              <w:widowControl w:val="0"/>
              <w:spacing w:before="40" w:after="40"/>
              <w:jc w:val="center"/>
              <w:rPr>
                <w:szCs w:val="24"/>
              </w:rPr>
            </w:pPr>
            <w:r>
              <w:rPr>
                <w:szCs w:val="24"/>
              </w:rPr>
              <w:t>1-8, 13-17, 20, 22-25</w:t>
            </w:r>
          </w:p>
        </w:tc>
        <w:tc>
          <w:tcPr>
            <w:tcW w:w="1574" w:type="dxa"/>
            <w:vAlign w:val="center"/>
          </w:tcPr>
          <w:p w14:paraId="5C69F6BA" w14:textId="1A981990" w:rsidR="00552F7D" w:rsidRDefault="007A3224" w:rsidP="00825503">
            <w:pPr>
              <w:widowControl w:val="0"/>
              <w:spacing w:before="40" w:after="40"/>
              <w:jc w:val="center"/>
              <w:rPr>
                <w:szCs w:val="24"/>
              </w:rPr>
            </w:pPr>
            <w:r>
              <w:rPr>
                <w:szCs w:val="24"/>
              </w:rPr>
              <w:t>17</w:t>
            </w:r>
          </w:p>
        </w:tc>
      </w:tr>
    </w:tbl>
    <w:p w14:paraId="0B120FE7" w14:textId="77777777" w:rsidR="00552F7D" w:rsidRDefault="00552F7D" w:rsidP="00552F7D">
      <w:pPr>
        <w:pStyle w:val="Header"/>
        <w:widowControl w:val="0"/>
        <w:numPr>
          <w:ilvl w:val="2"/>
          <w:numId w:val="0"/>
        </w:numPr>
        <w:spacing w:before="120"/>
      </w:pPr>
    </w:p>
    <w:p w14:paraId="4EF8B7CE" w14:textId="77777777" w:rsidR="00201450" w:rsidRDefault="00201450">
      <w:pPr>
        <w:pStyle w:val="Header"/>
        <w:widowControl w:val="0"/>
        <w:numPr>
          <w:ilvl w:val="2"/>
          <w:numId w:val="0"/>
        </w:numPr>
        <w:spacing w:before="120"/>
        <w:sectPr w:rsidR="0020145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864" w:right="1440" w:bottom="864" w:left="1440" w:header="720" w:footer="720" w:gutter="0"/>
          <w:cols w:space="720"/>
          <w:titlePg/>
        </w:sectPr>
      </w:pPr>
    </w:p>
    <w:p w14:paraId="36B03E17" w14:textId="77777777" w:rsidR="00201450" w:rsidRDefault="00201450">
      <w:pPr>
        <w:widowControl w:val="0"/>
        <w:jc w:val="center"/>
        <w:rPr>
          <w:b/>
          <w:sz w:val="28"/>
        </w:rPr>
      </w:pPr>
      <w:r>
        <w:rPr>
          <w:b/>
          <w:sz w:val="28"/>
        </w:rPr>
        <w:lastRenderedPageBreak/>
        <w:t>WJCW(AM), WXSM(AM), WGOC(AM), WQUT(FM) and WKOS(FM)</w:t>
      </w:r>
    </w:p>
    <w:p w14:paraId="224AD38C" w14:textId="77777777" w:rsidR="00201450" w:rsidRDefault="00201450">
      <w:pPr>
        <w:widowControl w:val="0"/>
        <w:jc w:val="center"/>
        <w:rPr>
          <w:b/>
          <w:sz w:val="28"/>
        </w:rPr>
      </w:pPr>
      <w:r>
        <w:rPr>
          <w:b/>
          <w:sz w:val="28"/>
        </w:rPr>
        <w:t>EEO PUBLIC FILE REPORT</w:t>
      </w:r>
    </w:p>
    <w:p w14:paraId="2BA25782" w14:textId="36D246B6" w:rsidR="00075D8F" w:rsidRDefault="00237D48" w:rsidP="00075D8F">
      <w:pPr>
        <w:widowControl w:val="0"/>
        <w:jc w:val="center"/>
        <w:rPr>
          <w:b/>
        </w:rPr>
      </w:pPr>
      <w:r>
        <w:rPr>
          <w:b/>
        </w:rPr>
        <w:t>April 1, 201</w:t>
      </w:r>
      <w:r w:rsidR="00801970">
        <w:rPr>
          <w:b/>
        </w:rPr>
        <w:t>9</w:t>
      </w:r>
      <w:r w:rsidR="00AC7B16">
        <w:rPr>
          <w:b/>
        </w:rPr>
        <w:t xml:space="preserve"> - </w:t>
      </w:r>
      <w:r>
        <w:rPr>
          <w:b/>
        </w:rPr>
        <w:t>March 31, 20</w:t>
      </w:r>
      <w:r w:rsidR="00801970">
        <w:rPr>
          <w:b/>
        </w:rPr>
        <w:t>20</w:t>
      </w:r>
    </w:p>
    <w:p w14:paraId="0E03F22B" w14:textId="77777777" w:rsidR="00E22AA2" w:rsidRDefault="00E22AA2" w:rsidP="00E22AA2">
      <w:pPr>
        <w:widowControl w:val="0"/>
        <w:jc w:val="center"/>
        <w:rPr>
          <w:b/>
        </w:rPr>
      </w:pPr>
    </w:p>
    <w:p w14:paraId="486E0A3A" w14:textId="77777777" w:rsidR="00201450" w:rsidRDefault="00201450">
      <w:pPr>
        <w:widowControl w:val="0"/>
        <w:spacing w:after="240"/>
        <w:jc w:val="center"/>
        <w:outlineLvl w:val="0"/>
        <w:rPr>
          <w:b/>
          <w:sz w:val="28"/>
        </w:rPr>
      </w:pPr>
      <w:r>
        <w:rPr>
          <w:b/>
          <w:sz w:val="28"/>
        </w:rPr>
        <w:t>II.  MASTER RECRUITMENT SOURCE LIST (“MRSL”)</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86"/>
        <w:gridCol w:w="4950"/>
        <w:gridCol w:w="1800"/>
        <w:gridCol w:w="1872"/>
      </w:tblGrid>
      <w:tr w:rsidR="00201450" w14:paraId="2E8F07A6" w14:textId="77777777">
        <w:trPr>
          <w:cantSplit/>
          <w:tblHeader/>
          <w:jc w:val="center"/>
        </w:trPr>
        <w:tc>
          <w:tcPr>
            <w:tcW w:w="1386" w:type="dxa"/>
            <w:tcBorders>
              <w:bottom w:val="double" w:sz="4" w:space="0" w:color="auto"/>
            </w:tcBorders>
            <w:vAlign w:val="center"/>
          </w:tcPr>
          <w:p w14:paraId="408B2C29" w14:textId="77777777" w:rsidR="00201450" w:rsidRDefault="00201450">
            <w:pPr>
              <w:pStyle w:val="Header"/>
              <w:widowControl w:val="0"/>
              <w:numPr>
                <w:ilvl w:val="2"/>
                <w:numId w:val="0"/>
              </w:numPr>
              <w:spacing w:before="120" w:after="120"/>
              <w:jc w:val="center"/>
              <w:rPr>
                <w:rFonts w:ascii="Arial" w:hAnsi="Arial" w:cs="Arial"/>
                <w:b/>
                <w:spacing w:val="-4"/>
                <w:sz w:val="22"/>
                <w:szCs w:val="22"/>
              </w:rPr>
            </w:pPr>
            <w:r>
              <w:rPr>
                <w:rFonts w:ascii="Arial" w:hAnsi="Arial" w:cs="Arial"/>
                <w:b/>
                <w:spacing w:val="-4"/>
                <w:sz w:val="22"/>
                <w:szCs w:val="22"/>
              </w:rPr>
              <w:t>RS</w:t>
            </w:r>
            <w:r>
              <w:rPr>
                <w:rFonts w:ascii="Arial" w:hAnsi="Arial" w:cs="Arial"/>
                <w:b/>
                <w:spacing w:val="-4"/>
                <w:sz w:val="22"/>
                <w:szCs w:val="22"/>
              </w:rPr>
              <w:br/>
              <w:t>Number</w:t>
            </w:r>
          </w:p>
        </w:tc>
        <w:tc>
          <w:tcPr>
            <w:tcW w:w="4950" w:type="dxa"/>
            <w:tcBorders>
              <w:bottom w:val="double" w:sz="4" w:space="0" w:color="auto"/>
            </w:tcBorders>
            <w:vAlign w:val="center"/>
          </w:tcPr>
          <w:p w14:paraId="3629F99C" w14:textId="77777777" w:rsidR="00201450" w:rsidRDefault="00201450">
            <w:pPr>
              <w:pStyle w:val="Header"/>
              <w:widowControl w:val="0"/>
              <w:numPr>
                <w:ilvl w:val="2"/>
                <w:numId w:val="0"/>
              </w:numPr>
              <w:spacing w:before="120" w:after="120"/>
              <w:ind w:left="144"/>
              <w:jc w:val="center"/>
              <w:rPr>
                <w:rFonts w:ascii="Arial" w:hAnsi="Arial" w:cs="Arial"/>
                <w:b/>
                <w:sz w:val="22"/>
                <w:szCs w:val="22"/>
              </w:rPr>
            </w:pPr>
            <w:r>
              <w:rPr>
                <w:rFonts w:ascii="Arial" w:hAnsi="Arial" w:cs="Arial"/>
                <w:b/>
                <w:sz w:val="22"/>
                <w:szCs w:val="22"/>
              </w:rPr>
              <w:t>RS Information</w:t>
            </w:r>
          </w:p>
        </w:tc>
        <w:tc>
          <w:tcPr>
            <w:tcW w:w="1800" w:type="dxa"/>
            <w:tcBorders>
              <w:bottom w:val="double" w:sz="4" w:space="0" w:color="auto"/>
            </w:tcBorders>
          </w:tcPr>
          <w:p w14:paraId="0359B1EA" w14:textId="77777777" w:rsidR="00201450" w:rsidRDefault="00201450">
            <w:pPr>
              <w:pStyle w:val="Header"/>
              <w:widowControl w:val="0"/>
              <w:numPr>
                <w:ilvl w:val="2"/>
                <w:numId w:val="0"/>
              </w:numPr>
              <w:spacing w:before="160" w:after="120"/>
              <w:jc w:val="center"/>
              <w:rPr>
                <w:rFonts w:ascii="Arial" w:hAnsi="Arial" w:cs="Arial"/>
                <w:b/>
                <w:spacing w:val="-4"/>
                <w:sz w:val="22"/>
                <w:szCs w:val="22"/>
              </w:rPr>
            </w:pPr>
            <w:r>
              <w:rPr>
                <w:rFonts w:ascii="Arial" w:hAnsi="Arial" w:cs="Arial"/>
                <w:b/>
                <w:spacing w:val="-4"/>
                <w:sz w:val="22"/>
                <w:szCs w:val="22"/>
              </w:rPr>
              <w:t>Source Entitled</w:t>
            </w:r>
            <w:r>
              <w:rPr>
                <w:rFonts w:ascii="Arial" w:hAnsi="Arial" w:cs="Arial"/>
                <w:b/>
                <w:spacing w:val="-4"/>
                <w:sz w:val="22"/>
                <w:szCs w:val="22"/>
              </w:rPr>
              <w:br/>
              <w:t>to Vacancy</w:t>
            </w:r>
            <w:r>
              <w:rPr>
                <w:rFonts w:ascii="Arial" w:hAnsi="Arial" w:cs="Arial"/>
                <w:b/>
                <w:spacing w:val="-4"/>
                <w:sz w:val="22"/>
                <w:szCs w:val="22"/>
              </w:rPr>
              <w:br/>
              <w:t>Notification?</w:t>
            </w:r>
            <w:r>
              <w:rPr>
                <w:rFonts w:ascii="Arial" w:hAnsi="Arial" w:cs="Arial"/>
                <w:b/>
                <w:spacing w:val="-4"/>
                <w:sz w:val="22"/>
                <w:szCs w:val="22"/>
              </w:rPr>
              <w:br/>
              <w:t>(Yes/No)</w:t>
            </w:r>
          </w:p>
        </w:tc>
        <w:tc>
          <w:tcPr>
            <w:tcW w:w="1872" w:type="dxa"/>
            <w:tcBorders>
              <w:bottom w:val="double" w:sz="4" w:space="0" w:color="auto"/>
            </w:tcBorders>
            <w:vAlign w:val="center"/>
          </w:tcPr>
          <w:p w14:paraId="230B0220" w14:textId="77777777" w:rsidR="00201450" w:rsidRDefault="00201450">
            <w:pPr>
              <w:widowControl w:val="0"/>
              <w:jc w:val="center"/>
              <w:rPr>
                <w:rFonts w:ascii="Arial" w:hAnsi="Arial" w:cs="Arial"/>
                <w:b/>
                <w:sz w:val="22"/>
                <w:szCs w:val="22"/>
              </w:rPr>
            </w:pPr>
            <w:r>
              <w:rPr>
                <w:rFonts w:ascii="Arial" w:hAnsi="Arial" w:cs="Arial"/>
                <w:b/>
                <w:sz w:val="22"/>
                <w:szCs w:val="22"/>
              </w:rPr>
              <w:t xml:space="preserve">No. of </w:t>
            </w:r>
            <w:r>
              <w:rPr>
                <w:rFonts w:ascii="Arial" w:hAnsi="Arial" w:cs="Arial"/>
                <w:b/>
                <w:spacing w:val="-4"/>
                <w:sz w:val="22"/>
                <w:szCs w:val="22"/>
              </w:rPr>
              <w:t xml:space="preserve">Interviewees </w:t>
            </w:r>
            <w:r>
              <w:rPr>
                <w:rFonts w:ascii="Arial" w:hAnsi="Arial" w:cs="Arial"/>
                <w:b/>
                <w:sz w:val="22"/>
                <w:szCs w:val="22"/>
              </w:rPr>
              <w:t>Referred by RS</w:t>
            </w:r>
          </w:p>
          <w:p w14:paraId="785D4E3A" w14:textId="77777777" w:rsidR="00201450" w:rsidRDefault="00201450">
            <w:pPr>
              <w:widowControl w:val="0"/>
              <w:jc w:val="center"/>
              <w:rPr>
                <w:rFonts w:ascii="Arial" w:hAnsi="Arial" w:cs="Arial"/>
                <w:b/>
                <w:sz w:val="22"/>
                <w:szCs w:val="22"/>
              </w:rPr>
            </w:pPr>
            <w:r>
              <w:rPr>
                <w:rFonts w:ascii="Arial" w:hAnsi="Arial" w:cs="Arial"/>
                <w:b/>
                <w:sz w:val="22"/>
                <w:szCs w:val="22"/>
              </w:rPr>
              <w:t>Over</w:t>
            </w:r>
            <w:r>
              <w:rPr>
                <w:rFonts w:ascii="Arial" w:hAnsi="Arial" w:cs="Arial"/>
                <w:b/>
                <w:sz w:val="22"/>
                <w:szCs w:val="22"/>
              </w:rPr>
              <w:br/>
              <w:t>Reporting Period</w:t>
            </w:r>
          </w:p>
        </w:tc>
      </w:tr>
      <w:tr w:rsidR="00201450" w14:paraId="52BFC8BE" w14:textId="77777777">
        <w:trPr>
          <w:cantSplit/>
          <w:jc w:val="center"/>
        </w:trPr>
        <w:tc>
          <w:tcPr>
            <w:tcW w:w="1386" w:type="dxa"/>
          </w:tcPr>
          <w:p w14:paraId="40253975" w14:textId="77777777" w:rsidR="00201450" w:rsidRDefault="00201450">
            <w:pPr>
              <w:widowControl w:val="0"/>
              <w:spacing w:before="40" w:after="40"/>
              <w:jc w:val="center"/>
              <w:rPr>
                <w:sz w:val="22"/>
                <w:szCs w:val="22"/>
              </w:rPr>
            </w:pPr>
            <w:r>
              <w:rPr>
                <w:sz w:val="22"/>
                <w:szCs w:val="22"/>
              </w:rPr>
              <w:t>1</w:t>
            </w:r>
          </w:p>
        </w:tc>
        <w:tc>
          <w:tcPr>
            <w:tcW w:w="4950" w:type="dxa"/>
          </w:tcPr>
          <w:p w14:paraId="6F1A0249" w14:textId="77777777" w:rsidR="00201450" w:rsidRDefault="00201450">
            <w:pPr>
              <w:widowControl w:val="0"/>
              <w:spacing w:before="40" w:after="40"/>
              <w:ind w:left="144"/>
              <w:rPr>
                <w:color w:val="000000"/>
                <w:sz w:val="22"/>
                <w:szCs w:val="22"/>
              </w:rPr>
            </w:pPr>
            <w:r>
              <w:rPr>
                <w:b/>
                <w:color w:val="000000"/>
                <w:sz w:val="22"/>
                <w:szCs w:val="22"/>
              </w:rPr>
              <w:t>Milligan College</w:t>
            </w:r>
            <w:r>
              <w:rPr>
                <w:b/>
                <w:color w:val="000000"/>
                <w:sz w:val="22"/>
                <w:szCs w:val="22"/>
              </w:rPr>
              <w:br/>
            </w:r>
            <w:r>
              <w:rPr>
                <w:color w:val="000000"/>
                <w:sz w:val="22"/>
                <w:szCs w:val="22"/>
              </w:rPr>
              <w:t>Contact:</w:t>
            </w:r>
            <w:r>
              <w:rPr>
                <w:b/>
                <w:color w:val="000000"/>
                <w:sz w:val="22"/>
                <w:szCs w:val="22"/>
              </w:rPr>
              <w:t xml:space="preserve"> </w:t>
            </w:r>
            <w:r>
              <w:rPr>
                <w:color w:val="000000"/>
                <w:sz w:val="22"/>
                <w:szCs w:val="22"/>
              </w:rPr>
              <w:t>B. Anderson</w:t>
            </w:r>
            <w:r>
              <w:rPr>
                <w:color w:val="000000"/>
                <w:sz w:val="22"/>
                <w:szCs w:val="22"/>
              </w:rPr>
              <w:br/>
              <w:t>banderson@milligan.edu</w:t>
            </w:r>
          </w:p>
        </w:tc>
        <w:tc>
          <w:tcPr>
            <w:tcW w:w="1800" w:type="dxa"/>
          </w:tcPr>
          <w:p w14:paraId="53D6A0FB" w14:textId="77777777" w:rsidR="00201450" w:rsidRDefault="00201450">
            <w:pPr>
              <w:widowControl w:val="0"/>
              <w:spacing w:before="40" w:after="40"/>
              <w:jc w:val="center"/>
              <w:rPr>
                <w:sz w:val="22"/>
                <w:szCs w:val="22"/>
              </w:rPr>
            </w:pPr>
            <w:r>
              <w:rPr>
                <w:sz w:val="22"/>
                <w:szCs w:val="22"/>
              </w:rPr>
              <w:t>N</w:t>
            </w:r>
          </w:p>
        </w:tc>
        <w:tc>
          <w:tcPr>
            <w:tcW w:w="1872" w:type="dxa"/>
          </w:tcPr>
          <w:p w14:paraId="22B34737" w14:textId="77777777" w:rsidR="00022A0D" w:rsidRDefault="00022A0D">
            <w:pPr>
              <w:widowControl w:val="0"/>
              <w:spacing w:before="40" w:after="40"/>
              <w:jc w:val="center"/>
              <w:rPr>
                <w:sz w:val="22"/>
                <w:szCs w:val="22"/>
              </w:rPr>
            </w:pPr>
            <w:r>
              <w:rPr>
                <w:sz w:val="22"/>
                <w:szCs w:val="22"/>
              </w:rPr>
              <w:t>0</w:t>
            </w:r>
          </w:p>
        </w:tc>
      </w:tr>
      <w:tr w:rsidR="00201450" w14:paraId="07BF9902" w14:textId="77777777">
        <w:trPr>
          <w:cantSplit/>
          <w:jc w:val="center"/>
        </w:trPr>
        <w:tc>
          <w:tcPr>
            <w:tcW w:w="1386" w:type="dxa"/>
          </w:tcPr>
          <w:p w14:paraId="228510F8" w14:textId="77777777" w:rsidR="00201450" w:rsidRDefault="00201450">
            <w:pPr>
              <w:widowControl w:val="0"/>
              <w:spacing w:before="40" w:after="40"/>
              <w:jc w:val="center"/>
              <w:rPr>
                <w:sz w:val="22"/>
                <w:szCs w:val="22"/>
              </w:rPr>
            </w:pPr>
            <w:r>
              <w:rPr>
                <w:sz w:val="22"/>
                <w:szCs w:val="22"/>
              </w:rPr>
              <w:t>2</w:t>
            </w:r>
          </w:p>
        </w:tc>
        <w:tc>
          <w:tcPr>
            <w:tcW w:w="4950" w:type="dxa"/>
          </w:tcPr>
          <w:p w14:paraId="65E8BBCE" w14:textId="77777777" w:rsidR="00201450" w:rsidRDefault="00201450">
            <w:pPr>
              <w:widowControl w:val="0"/>
              <w:spacing w:before="40" w:after="40"/>
              <w:ind w:left="144"/>
              <w:rPr>
                <w:color w:val="000000"/>
                <w:sz w:val="22"/>
                <w:szCs w:val="22"/>
              </w:rPr>
            </w:pPr>
            <w:r>
              <w:rPr>
                <w:b/>
                <w:color w:val="000000"/>
                <w:sz w:val="22"/>
                <w:szCs w:val="22"/>
              </w:rPr>
              <w:t>North East State College</w:t>
            </w:r>
            <w:r>
              <w:rPr>
                <w:color w:val="000000"/>
                <w:sz w:val="22"/>
                <w:szCs w:val="22"/>
              </w:rPr>
              <w:br/>
              <w:t>Contact: Marquita Tittle</w:t>
            </w:r>
            <w:r>
              <w:rPr>
                <w:color w:val="000000"/>
                <w:sz w:val="22"/>
                <w:szCs w:val="22"/>
              </w:rPr>
              <w:br/>
              <w:t>mbtittle@northeaststate.edu</w:t>
            </w:r>
          </w:p>
        </w:tc>
        <w:tc>
          <w:tcPr>
            <w:tcW w:w="1800" w:type="dxa"/>
          </w:tcPr>
          <w:p w14:paraId="2C79B324" w14:textId="77777777" w:rsidR="00201450" w:rsidRDefault="00201450">
            <w:pPr>
              <w:widowControl w:val="0"/>
              <w:spacing w:before="40" w:after="40"/>
              <w:jc w:val="center"/>
              <w:rPr>
                <w:sz w:val="22"/>
                <w:szCs w:val="22"/>
              </w:rPr>
            </w:pPr>
            <w:r>
              <w:rPr>
                <w:sz w:val="22"/>
                <w:szCs w:val="22"/>
              </w:rPr>
              <w:t>N</w:t>
            </w:r>
          </w:p>
        </w:tc>
        <w:tc>
          <w:tcPr>
            <w:tcW w:w="1872" w:type="dxa"/>
          </w:tcPr>
          <w:p w14:paraId="754C35F9" w14:textId="77777777" w:rsidR="00022A0D" w:rsidRDefault="00022A0D" w:rsidP="00A047B4">
            <w:pPr>
              <w:widowControl w:val="0"/>
              <w:spacing w:before="40" w:after="40"/>
              <w:jc w:val="center"/>
              <w:rPr>
                <w:sz w:val="22"/>
                <w:szCs w:val="22"/>
              </w:rPr>
            </w:pPr>
            <w:r>
              <w:rPr>
                <w:sz w:val="22"/>
                <w:szCs w:val="22"/>
              </w:rPr>
              <w:t>0</w:t>
            </w:r>
          </w:p>
        </w:tc>
      </w:tr>
      <w:tr w:rsidR="00201450" w14:paraId="530663DE" w14:textId="77777777">
        <w:trPr>
          <w:cantSplit/>
          <w:jc w:val="center"/>
        </w:trPr>
        <w:tc>
          <w:tcPr>
            <w:tcW w:w="1386" w:type="dxa"/>
          </w:tcPr>
          <w:p w14:paraId="5C5D8577" w14:textId="77777777" w:rsidR="00201450" w:rsidRDefault="00201450">
            <w:pPr>
              <w:widowControl w:val="0"/>
              <w:spacing w:before="40" w:after="40"/>
              <w:jc w:val="center"/>
              <w:rPr>
                <w:sz w:val="22"/>
                <w:szCs w:val="22"/>
              </w:rPr>
            </w:pPr>
            <w:r>
              <w:rPr>
                <w:sz w:val="22"/>
                <w:szCs w:val="22"/>
              </w:rPr>
              <w:t>3</w:t>
            </w:r>
          </w:p>
        </w:tc>
        <w:tc>
          <w:tcPr>
            <w:tcW w:w="4950" w:type="dxa"/>
          </w:tcPr>
          <w:p w14:paraId="374C1CD1" w14:textId="77777777" w:rsidR="007E3B24" w:rsidRDefault="00201450" w:rsidP="007E3B24">
            <w:pPr>
              <w:widowControl w:val="0"/>
              <w:spacing w:before="40" w:after="40"/>
              <w:ind w:left="144"/>
              <w:rPr>
                <w:b/>
                <w:color w:val="000000"/>
                <w:sz w:val="22"/>
                <w:szCs w:val="22"/>
              </w:rPr>
            </w:pPr>
            <w:r>
              <w:rPr>
                <w:b/>
                <w:color w:val="000000"/>
                <w:sz w:val="22"/>
                <w:szCs w:val="22"/>
              </w:rPr>
              <w:t>NAACP</w:t>
            </w:r>
          </w:p>
          <w:p w14:paraId="0D42A90F" w14:textId="01D0835C" w:rsidR="007E3B24" w:rsidRDefault="007E3B24" w:rsidP="007E3B24">
            <w:pPr>
              <w:widowControl w:val="0"/>
              <w:spacing w:before="40" w:after="40"/>
              <w:ind w:left="144"/>
              <w:rPr>
                <w:sz w:val="22"/>
                <w:szCs w:val="22"/>
              </w:rPr>
            </w:pPr>
            <w:r w:rsidRPr="00CF7E76">
              <w:rPr>
                <w:sz w:val="22"/>
                <w:szCs w:val="22"/>
              </w:rPr>
              <w:t>Nancy Cooper</w:t>
            </w:r>
          </w:p>
          <w:p w14:paraId="0AD618B9" w14:textId="515C4CAF" w:rsidR="00201450" w:rsidRDefault="007E3B24" w:rsidP="007E3B24">
            <w:pPr>
              <w:widowControl w:val="0"/>
              <w:spacing w:before="40" w:after="40"/>
              <w:ind w:left="144"/>
              <w:rPr>
                <w:color w:val="000000"/>
                <w:sz w:val="22"/>
                <w:szCs w:val="22"/>
              </w:rPr>
            </w:pPr>
            <w:r>
              <w:rPr>
                <w:sz w:val="22"/>
                <w:szCs w:val="22"/>
              </w:rPr>
              <w:t>1308 Jefferson St., Nashville, TN 37208</w:t>
            </w:r>
          </w:p>
        </w:tc>
        <w:tc>
          <w:tcPr>
            <w:tcW w:w="1800" w:type="dxa"/>
          </w:tcPr>
          <w:p w14:paraId="527F39A9" w14:textId="77777777" w:rsidR="00201450" w:rsidRDefault="00201450">
            <w:pPr>
              <w:widowControl w:val="0"/>
              <w:spacing w:before="40" w:after="40"/>
              <w:jc w:val="center"/>
              <w:rPr>
                <w:sz w:val="22"/>
                <w:szCs w:val="22"/>
              </w:rPr>
            </w:pPr>
            <w:r>
              <w:rPr>
                <w:sz w:val="22"/>
                <w:szCs w:val="22"/>
              </w:rPr>
              <w:t>N</w:t>
            </w:r>
          </w:p>
        </w:tc>
        <w:tc>
          <w:tcPr>
            <w:tcW w:w="1872" w:type="dxa"/>
          </w:tcPr>
          <w:p w14:paraId="60525EA9" w14:textId="77777777" w:rsidR="00022A0D" w:rsidRDefault="00022A0D" w:rsidP="00A047B4">
            <w:pPr>
              <w:widowControl w:val="0"/>
              <w:spacing w:before="40" w:after="40"/>
              <w:jc w:val="center"/>
              <w:rPr>
                <w:sz w:val="22"/>
                <w:szCs w:val="22"/>
              </w:rPr>
            </w:pPr>
            <w:r>
              <w:rPr>
                <w:sz w:val="22"/>
                <w:szCs w:val="22"/>
              </w:rPr>
              <w:t>0</w:t>
            </w:r>
          </w:p>
        </w:tc>
      </w:tr>
      <w:tr w:rsidR="00201450" w14:paraId="353C8B65" w14:textId="77777777">
        <w:trPr>
          <w:cantSplit/>
          <w:jc w:val="center"/>
        </w:trPr>
        <w:tc>
          <w:tcPr>
            <w:tcW w:w="1386" w:type="dxa"/>
          </w:tcPr>
          <w:p w14:paraId="373219C2" w14:textId="77777777" w:rsidR="00201450" w:rsidRDefault="00201450">
            <w:pPr>
              <w:widowControl w:val="0"/>
              <w:spacing w:before="40" w:after="40"/>
              <w:jc w:val="center"/>
              <w:rPr>
                <w:sz w:val="22"/>
                <w:szCs w:val="22"/>
              </w:rPr>
            </w:pPr>
            <w:r>
              <w:rPr>
                <w:sz w:val="22"/>
                <w:szCs w:val="22"/>
              </w:rPr>
              <w:t>4</w:t>
            </w:r>
          </w:p>
        </w:tc>
        <w:tc>
          <w:tcPr>
            <w:tcW w:w="4950" w:type="dxa"/>
          </w:tcPr>
          <w:p w14:paraId="181306B7" w14:textId="77777777" w:rsidR="00201450" w:rsidRDefault="00201450">
            <w:pPr>
              <w:widowControl w:val="0"/>
              <w:spacing w:before="40" w:after="40"/>
              <w:ind w:left="144"/>
              <w:rPr>
                <w:color w:val="000000"/>
                <w:sz w:val="22"/>
                <w:szCs w:val="22"/>
              </w:rPr>
            </w:pPr>
            <w:r>
              <w:rPr>
                <w:b/>
                <w:color w:val="000000"/>
                <w:sz w:val="22"/>
                <w:szCs w:val="22"/>
              </w:rPr>
              <w:t>East Tennessee State University</w:t>
            </w:r>
            <w:r>
              <w:rPr>
                <w:b/>
                <w:color w:val="000000"/>
                <w:sz w:val="22"/>
                <w:szCs w:val="22"/>
              </w:rPr>
              <w:br/>
            </w:r>
            <w:r>
              <w:rPr>
                <w:color w:val="000000"/>
                <w:sz w:val="22"/>
                <w:szCs w:val="22"/>
              </w:rPr>
              <w:t>On-line Career Services</w:t>
            </w:r>
            <w:r>
              <w:rPr>
                <w:color w:val="000000"/>
                <w:sz w:val="22"/>
                <w:szCs w:val="22"/>
              </w:rPr>
              <w:br/>
              <w:t>Etsu-csm.symplicity.com</w:t>
            </w:r>
          </w:p>
        </w:tc>
        <w:tc>
          <w:tcPr>
            <w:tcW w:w="1800" w:type="dxa"/>
          </w:tcPr>
          <w:p w14:paraId="2CF548CA" w14:textId="77777777" w:rsidR="00201450" w:rsidRDefault="00201450">
            <w:pPr>
              <w:widowControl w:val="0"/>
              <w:spacing w:before="40" w:after="40"/>
              <w:jc w:val="center"/>
              <w:rPr>
                <w:sz w:val="22"/>
                <w:szCs w:val="22"/>
              </w:rPr>
            </w:pPr>
            <w:r>
              <w:rPr>
                <w:sz w:val="22"/>
                <w:szCs w:val="22"/>
              </w:rPr>
              <w:t>N</w:t>
            </w:r>
          </w:p>
        </w:tc>
        <w:tc>
          <w:tcPr>
            <w:tcW w:w="1872" w:type="dxa"/>
          </w:tcPr>
          <w:p w14:paraId="76CD18C7" w14:textId="77777777" w:rsidR="00022A0D" w:rsidRDefault="00022A0D">
            <w:pPr>
              <w:widowControl w:val="0"/>
              <w:spacing w:before="40" w:after="40"/>
              <w:jc w:val="center"/>
              <w:rPr>
                <w:sz w:val="22"/>
                <w:szCs w:val="22"/>
              </w:rPr>
            </w:pPr>
            <w:r>
              <w:rPr>
                <w:sz w:val="22"/>
                <w:szCs w:val="22"/>
              </w:rPr>
              <w:t>0</w:t>
            </w:r>
          </w:p>
        </w:tc>
      </w:tr>
      <w:tr w:rsidR="00201450" w14:paraId="0A3744CC" w14:textId="77777777">
        <w:trPr>
          <w:cantSplit/>
          <w:jc w:val="center"/>
        </w:trPr>
        <w:tc>
          <w:tcPr>
            <w:tcW w:w="1386" w:type="dxa"/>
          </w:tcPr>
          <w:p w14:paraId="6EBC7A54" w14:textId="77777777" w:rsidR="00201450" w:rsidRDefault="00201450">
            <w:pPr>
              <w:widowControl w:val="0"/>
              <w:spacing w:before="40" w:after="40"/>
              <w:jc w:val="center"/>
              <w:rPr>
                <w:sz w:val="22"/>
                <w:szCs w:val="22"/>
              </w:rPr>
            </w:pPr>
            <w:r>
              <w:rPr>
                <w:sz w:val="22"/>
                <w:szCs w:val="22"/>
              </w:rPr>
              <w:t>5</w:t>
            </w:r>
          </w:p>
        </w:tc>
        <w:tc>
          <w:tcPr>
            <w:tcW w:w="4950" w:type="dxa"/>
          </w:tcPr>
          <w:p w14:paraId="4FADE426" w14:textId="77777777" w:rsidR="00201450" w:rsidRDefault="00201450">
            <w:pPr>
              <w:widowControl w:val="0"/>
              <w:spacing w:before="40" w:after="40"/>
              <w:ind w:left="144"/>
              <w:rPr>
                <w:b/>
                <w:sz w:val="22"/>
                <w:szCs w:val="22"/>
              </w:rPr>
            </w:pPr>
            <w:r>
              <w:rPr>
                <w:b/>
                <w:sz w:val="22"/>
                <w:szCs w:val="22"/>
              </w:rPr>
              <w:t>Tennessee Department of Labor and Workforce Development -  Tri-Cities/Johnson City</w:t>
            </w:r>
          </w:p>
          <w:p w14:paraId="5D16548E" w14:textId="77777777" w:rsidR="00201450" w:rsidRDefault="00201450">
            <w:pPr>
              <w:widowControl w:val="0"/>
              <w:spacing w:before="40" w:after="40"/>
              <w:ind w:left="144"/>
              <w:rPr>
                <w:sz w:val="22"/>
                <w:szCs w:val="22"/>
              </w:rPr>
            </w:pPr>
            <w:r>
              <w:rPr>
                <w:sz w:val="22"/>
                <w:szCs w:val="22"/>
              </w:rPr>
              <w:t>eCMATS.tn.gov</w:t>
            </w:r>
          </w:p>
        </w:tc>
        <w:tc>
          <w:tcPr>
            <w:tcW w:w="1800" w:type="dxa"/>
          </w:tcPr>
          <w:p w14:paraId="3CB6A1C1" w14:textId="77777777" w:rsidR="00201450" w:rsidRDefault="00201450">
            <w:pPr>
              <w:widowControl w:val="0"/>
              <w:spacing w:before="40" w:after="40"/>
              <w:jc w:val="center"/>
              <w:rPr>
                <w:sz w:val="22"/>
                <w:szCs w:val="22"/>
              </w:rPr>
            </w:pPr>
            <w:r>
              <w:rPr>
                <w:sz w:val="22"/>
                <w:szCs w:val="22"/>
              </w:rPr>
              <w:t>N</w:t>
            </w:r>
          </w:p>
        </w:tc>
        <w:tc>
          <w:tcPr>
            <w:tcW w:w="1872" w:type="dxa"/>
          </w:tcPr>
          <w:p w14:paraId="4B36A3D0" w14:textId="77777777" w:rsidR="00022A0D" w:rsidRDefault="00022A0D">
            <w:pPr>
              <w:widowControl w:val="0"/>
              <w:spacing w:before="40" w:after="40"/>
              <w:jc w:val="center"/>
              <w:rPr>
                <w:sz w:val="22"/>
                <w:szCs w:val="22"/>
              </w:rPr>
            </w:pPr>
            <w:r>
              <w:rPr>
                <w:sz w:val="22"/>
                <w:szCs w:val="22"/>
              </w:rPr>
              <w:t>0</w:t>
            </w:r>
          </w:p>
        </w:tc>
      </w:tr>
      <w:tr w:rsidR="00201450" w14:paraId="5AE2AFC0" w14:textId="77777777">
        <w:trPr>
          <w:cantSplit/>
          <w:jc w:val="center"/>
        </w:trPr>
        <w:tc>
          <w:tcPr>
            <w:tcW w:w="1386" w:type="dxa"/>
          </w:tcPr>
          <w:p w14:paraId="0556FE9C" w14:textId="77777777" w:rsidR="00201450" w:rsidRDefault="00201450">
            <w:pPr>
              <w:widowControl w:val="0"/>
              <w:spacing w:before="40" w:after="40"/>
              <w:jc w:val="center"/>
              <w:rPr>
                <w:sz w:val="22"/>
                <w:szCs w:val="22"/>
              </w:rPr>
            </w:pPr>
            <w:r>
              <w:rPr>
                <w:sz w:val="22"/>
                <w:szCs w:val="22"/>
              </w:rPr>
              <w:t>6</w:t>
            </w:r>
          </w:p>
        </w:tc>
        <w:tc>
          <w:tcPr>
            <w:tcW w:w="4950" w:type="dxa"/>
          </w:tcPr>
          <w:p w14:paraId="7572587F" w14:textId="77777777" w:rsidR="00201450" w:rsidRDefault="00201450">
            <w:pPr>
              <w:widowControl w:val="0"/>
              <w:spacing w:before="40" w:after="40"/>
              <w:ind w:left="144"/>
              <w:rPr>
                <w:color w:val="000000"/>
                <w:sz w:val="22"/>
                <w:szCs w:val="22"/>
              </w:rPr>
            </w:pPr>
            <w:r>
              <w:rPr>
                <w:b/>
                <w:sz w:val="22"/>
                <w:szCs w:val="22"/>
              </w:rPr>
              <w:t>Cumulus Business Managers</w:t>
            </w:r>
            <w:r>
              <w:rPr>
                <w:b/>
                <w:sz w:val="22"/>
                <w:szCs w:val="22"/>
              </w:rPr>
              <w:br/>
            </w:r>
            <w:r>
              <w:rPr>
                <w:sz w:val="22"/>
                <w:szCs w:val="22"/>
              </w:rPr>
              <w:t>bm@cumulus.com</w:t>
            </w:r>
          </w:p>
        </w:tc>
        <w:tc>
          <w:tcPr>
            <w:tcW w:w="1800" w:type="dxa"/>
          </w:tcPr>
          <w:p w14:paraId="3EB9F852" w14:textId="77777777" w:rsidR="00201450" w:rsidRDefault="00201450">
            <w:pPr>
              <w:widowControl w:val="0"/>
              <w:spacing w:before="40" w:after="40"/>
              <w:jc w:val="center"/>
              <w:rPr>
                <w:sz w:val="22"/>
                <w:szCs w:val="22"/>
              </w:rPr>
            </w:pPr>
            <w:r>
              <w:rPr>
                <w:sz w:val="22"/>
                <w:szCs w:val="22"/>
              </w:rPr>
              <w:t>N</w:t>
            </w:r>
          </w:p>
        </w:tc>
        <w:tc>
          <w:tcPr>
            <w:tcW w:w="1872" w:type="dxa"/>
          </w:tcPr>
          <w:p w14:paraId="4499C9E2" w14:textId="77777777" w:rsidR="00022A0D" w:rsidRDefault="00022A0D">
            <w:pPr>
              <w:widowControl w:val="0"/>
              <w:spacing w:before="40" w:after="40"/>
              <w:jc w:val="center"/>
              <w:rPr>
                <w:sz w:val="22"/>
                <w:szCs w:val="22"/>
              </w:rPr>
            </w:pPr>
            <w:r>
              <w:rPr>
                <w:sz w:val="22"/>
                <w:szCs w:val="22"/>
              </w:rPr>
              <w:t>0</w:t>
            </w:r>
          </w:p>
        </w:tc>
      </w:tr>
      <w:tr w:rsidR="00201450" w14:paraId="5C6C4799" w14:textId="77777777">
        <w:trPr>
          <w:cantSplit/>
          <w:jc w:val="center"/>
        </w:trPr>
        <w:tc>
          <w:tcPr>
            <w:tcW w:w="1386" w:type="dxa"/>
          </w:tcPr>
          <w:p w14:paraId="457D51FC" w14:textId="77777777" w:rsidR="00201450" w:rsidRDefault="00201450">
            <w:pPr>
              <w:widowControl w:val="0"/>
              <w:spacing w:before="40" w:after="40"/>
              <w:jc w:val="center"/>
              <w:rPr>
                <w:sz w:val="22"/>
                <w:szCs w:val="22"/>
              </w:rPr>
            </w:pPr>
            <w:r>
              <w:rPr>
                <w:sz w:val="22"/>
                <w:szCs w:val="22"/>
              </w:rPr>
              <w:t>7</w:t>
            </w:r>
          </w:p>
        </w:tc>
        <w:tc>
          <w:tcPr>
            <w:tcW w:w="4950" w:type="dxa"/>
          </w:tcPr>
          <w:p w14:paraId="73BF0656" w14:textId="77777777" w:rsidR="00201450" w:rsidRDefault="00201450">
            <w:pPr>
              <w:widowControl w:val="0"/>
              <w:spacing w:before="40" w:after="40"/>
              <w:ind w:left="144"/>
              <w:rPr>
                <w:sz w:val="22"/>
                <w:szCs w:val="22"/>
              </w:rPr>
            </w:pPr>
            <w:r>
              <w:rPr>
                <w:b/>
                <w:sz w:val="22"/>
                <w:szCs w:val="22"/>
              </w:rPr>
              <w:t>All Access</w:t>
            </w:r>
            <w:r>
              <w:rPr>
                <w:b/>
                <w:sz w:val="22"/>
                <w:szCs w:val="22"/>
              </w:rPr>
              <w:br/>
            </w:r>
            <w:r>
              <w:rPr>
                <w:sz w:val="22"/>
                <w:szCs w:val="22"/>
              </w:rPr>
              <w:t>Allaccess.com</w:t>
            </w:r>
          </w:p>
        </w:tc>
        <w:tc>
          <w:tcPr>
            <w:tcW w:w="1800" w:type="dxa"/>
          </w:tcPr>
          <w:p w14:paraId="026310A0" w14:textId="77777777" w:rsidR="00201450" w:rsidRDefault="00201450">
            <w:pPr>
              <w:widowControl w:val="0"/>
              <w:spacing w:before="40" w:after="40"/>
              <w:jc w:val="center"/>
              <w:rPr>
                <w:sz w:val="22"/>
                <w:szCs w:val="22"/>
              </w:rPr>
            </w:pPr>
            <w:r>
              <w:rPr>
                <w:sz w:val="22"/>
                <w:szCs w:val="22"/>
              </w:rPr>
              <w:t>N</w:t>
            </w:r>
          </w:p>
        </w:tc>
        <w:tc>
          <w:tcPr>
            <w:tcW w:w="1872" w:type="dxa"/>
          </w:tcPr>
          <w:p w14:paraId="5A85DC96" w14:textId="77777777" w:rsidR="00022A0D" w:rsidRDefault="00022A0D" w:rsidP="00022A0D">
            <w:pPr>
              <w:widowControl w:val="0"/>
              <w:spacing w:before="40" w:after="40"/>
              <w:jc w:val="center"/>
              <w:rPr>
                <w:sz w:val="22"/>
                <w:szCs w:val="22"/>
              </w:rPr>
            </w:pPr>
            <w:r>
              <w:rPr>
                <w:sz w:val="22"/>
                <w:szCs w:val="22"/>
              </w:rPr>
              <w:t>0</w:t>
            </w:r>
          </w:p>
        </w:tc>
      </w:tr>
      <w:tr w:rsidR="00201450" w14:paraId="2A57499F" w14:textId="77777777">
        <w:trPr>
          <w:cantSplit/>
          <w:jc w:val="center"/>
        </w:trPr>
        <w:tc>
          <w:tcPr>
            <w:tcW w:w="1386" w:type="dxa"/>
          </w:tcPr>
          <w:p w14:paraId="4103A202" w14:textId="77777777" w:rsidR="00201450" w:rsidRDefault="00201450">
            <w:pPr>
              <w:widowControl w:val="0"/>
              <w:spacing w:before="40" w:after="40"/>
              <w:jc w:val="center"/>
              <w:rPr>
                <w:sz w:val="22"/>
                <w:szCs w:val="22"/>
              </w:rPr>
            </w:pPr>
            <w:r>
              <w:rPr>
                <w:sz w:val="22"/>
                <w:szCs w:val="22"/>
              </w:rPr>
              <w:t>8</w:t>
            </w:r>
          </w:p>
        </w:tc>
        <w:tc>
          <w:tcPr>
            <w:tcW w:w="4950" w:type="dxa"/>
          </w:tcPr>
          <w:p w14:paraId="436AF002" w14:textId="77777777" w:rsidR="00201450" w:rsidRDefault="00201450">
            <w:pPr>
              <w:widowControl w:val="0"/>
              <w:spacing w:before="40" w:after="40"/>
              <w:ind w:left="144"/>
              <w:rPr>
                <w:i/>
                <w:sz w:val="22"/>
                <w:szCs w:val="22"/>
              </w:rPr>
            </w:pPr>
            <w:r>
              <w:rPr>
                <w:b/>
                <w:sz w:val="22"/>
                <w:szCs w:val="22"/>
              </w:rPr>
              <w:t xml:space="preserve">Station Websites Postings </w:t>
            </w:r>
            <w:r>
              <w:rPr>
                <w:i/>
                <w:sz w:val="22"/>
                <w:szCs w:val="22"/>
              </w:rPr>
              <w:t>(all SEU stations)</w:t>
            </w:r>
          </w:p>
        </w:tc>
        <w:tc>
          <w:tcPr>
            <w:tcW w:w="1800" w:type="dxa"/>
          </w:tcPr>
          <w:p w14:paraId="788648ED" w14:textId="77777777" w:rsidR="00201450" w:rsidRDefault="00201450">
            <w:pPr>
              <w:widowControl w:val="0"/>
              <w:spacing w:before="40" w:after="40"/>
              <w:jc w:val="center"/>
              <w:rPr>
                <w:sz w:val="22"/>
                <w:szCs w:val="22"/>
              </w:rPr>
            </w:pPr>
            <w:r>
              <w:rPr>
                <w:sz w:val="22"/>
                <w:szCs w:val="22"/>
              </w:rPr>
              <w:t>N</w:t>
            </w:r>
          </w:p>
        </w:tc>
        <w:tc>
          <w:tcPr>
            <w:tcW w:w="1872" w:type="dxa"/>
          </w:tcPr>
          <w:p w14:paraId="52A8A1E2" w14:textId="5C57318E" w:rsidR="00201450" w:rsidRDefault="007A3224">
            <w:pPr>
              <w:widowControl w:val="0"/>
              <w:spacing w:before="40" w:after="40"/>
              <w:jc w:val="center"/>
              <w:rPr>
                <w:sz w:val="22"/>
                <w:szCs w:val="22"/>
              </w:rPr>
            </w:pPr>
            <w:r>
              <w:rPr>
                <w:sz w:val="22"/>
                <w:szCs w:val="22"/>
              </w:rPr>
              <w:t>5</w:t>
            </w:r>
          </w:p>
        </w:tc>
      </w:tr>
      <w:tr w:rsidR="00201450" w14:paraId="444D8030" w14:textId="77777777">
        <w:trPr>
          <w:cantSplit/>
          <w:jc w:val="center"/>
        </w:trPr>
        <w:tc>
          <w:tcPr>
            <w:tcW w:w="1386" w:type="dxa"/>
          </w:tcPr>
          <w:p w14:paraId="71B02F87" w14:textId="77777777" w:rsidR="00201450" w:rsidRDefault="00201450">
            <w:pPr>
              <w:widowControl w:val="0"/>
              <w:spacing w:before="40" w:after="40"/>
              <w:jc w:val="center"/>
              <w:rPr>
                <w:sz w:val="22"/>
                <w:szCs w:val="22"/>
              </w:rPr>
            </w:pPr>
            <w:r>
              <w:rPr>
                <w:sz w:val="22"/>
                <w:szCs w:val="22"/>
              </w:rPr>
              <w:t>9</w:t>
            </w:r>
          </w:p>
        </w:tc>
        <w:tc>
          <w:tcPr>
            <w:tcW w:w="4950" w:type="dxa"/>
          </w:tcPr>
          <w:p w14:paraId="0F1C34EC" w14:textId="77777777" w:rsidR="00201450" w:rsidRDefault="00201450">
            <w:pPr>
              <w:widowControl w:val="0"/>
              <w:spacing w:before="40" w:after="40"/>
              <w:ind w:left="144"/>
              <w:rPr>
                <w:b/>
                <w:sz w:val="22"/>
                <w:szCs w:val="22"/>
              </w:rPr>
            </w:pPr>
            <w:r>
              <w:rPr>
                <w:b/>
                <w:sz w:val="22"/>
                <w:szCs w:val="22"/>
              </w:rPr>
              <w:t xml:space="preserve">On-Air Announcements </w:t>
            </w:r>
            <w:r>
              <w:rPr>
                <w:i/>
                <w:sz w:val="22"/>
                <w:szCs w:val="22"/>
              </w:rPr>
              <w:t>(all SEU stations)</w:t>
            </w:r>
          </w:p>
        </w:tc>
        <w:tc>
          <w:tcPr>
            <w:tcW w:w="1800" w:type="dxa"/>
          </w:tcPr>
          <w:p w14:paraId="48270458" w14:textId="77777777" w:rsidR="00201450" w:rsidRDefault="00201450">
            <w:pPr>
              <w:widowControl w:val="0"/>
              <w:spacing w:before="40" w:after="40"/>
              <w:jc w:val="center"/>
              <w:rPr>
                <w:sz w:val="22"/>
                <w:szCs w:val="22"/>
              </w:rPr>
            </w:pPr>
            <w:r>
              <w:rPr>
                <w:sz w:val="22"/>
                <w:szCs w:val="22"/>
              </w:rPr>
              <w:t>N</w:t>
            </w:r>
          </w:p>
        </w:tc>
        <w:tc>
          <w:tcPr>
            <w:tcW w:w="1872" w:type="dxa"/>
          </w:tcPr>
          <w:p w14:paraId="1BDE902B" w14:textId="77368FD1" w:rsidR="00201450" w:rsidRDefault="007A3224" w:rsidP="004D3EFF">
            <w:pPr>
              <w:widowControl w:val="0"/>
              <w:spacing w:before="40" w:after="40"/>
              <w:jc w:val="center"/>
              <w:rPr>
                <w:sz w:val="22"/>
                <w:szCs w:val="22"/>
              </w:rPr>
            </w:pPr>
            <w:r>
              <w:rPr>
                <w:sz w:val="22"/>
                <w:szCs w:val="22"/>
              </w:rPr>
              <w:t>1</w:t>
            </w:r>
          </w:p>
        </w:tc>
      </w:tr>
      <w:tr w:rsidR="00201450" w14:paraId="33D02EC0" w14:textId="77777777">
        <w:trPr>
          <w:cantSplit/>
          <w:jc w:val="center"/>
        </w:trPr>
        <w:tc>
          <w:tcPr>
            <w:tcW w:w="1386" w:type="dxa"/>
          </w:tcPr>
          <w:p w14:paraId="6C3B7E9C" w14:textId="77777777" w:rsidR="00201450" w:rsidRDefault="00201450">
            <w:pPr>
              <w:widowControl w:val="0"/>
              <w:spacing w:before="40" w:after="40"/>
              <w:jc w:val="center"/>
              <w:rPr>
                <w:sz w:val="22"/>
                <w:szCs w:val="22"/>
              </w:rPr>
            </w:pPr>
            <w:r>
              <w:rPr>
                <w:sz w:val="22"/>
                <w:szCs w:val="22"/>
              </w:rPr>
              <w:t>10</w:t>
            </w:r>
          </w:p>
        </w:tc>
        <w:tc>
          <w:tcPr>
            <w:tcW w:w="4950" w:type="dxa"/>
          </w:tcPr>
          <w:p w14:paraId="41752A52" w14:textId="77777777" w:rsidR="00201450" w:rsidRDefault="00201450">
            <w:pPr>
              <w:widowControl w:val="0"/>
              <w:spacing w:before="40" w:after="40"/>
              <w:ind w:left="144"/>
              <w:rPr>
                <w:sz w:val="22"/>
                <w:szCs w:val="22"/>
              </w:rPr>
            </w:pPr>
            <w:r>
              <w:rPr>
                <w:b/>
                <w:sz w:val="22"/>
                <w:szCs w:val="22"/>
              </w:rPr>
              <w:t>Kingsport Times News</w:t>
            </w:r>
            <w:r>
              <w:rPr>
                <w:sz w:val="22"/>
                <w:szCs w:val="22"/>
              </w:rPr>
              <w:t xml:space="preserve"> </w:t>
            </w:r>
            <w:r>
              <w:rPr>
                <w:sz w:val="22"/>
                <w:szCs w:val="22"/>
              </w:rPr>
              <w:br/>
              <w:t>fax to ATTN: Classifieds</w:t>
            </w:r>
            <w:r>
              <w:rPr>
                <w:sz w:val="22"/>
                <w:szCs w:val="22"/>
              </w:rPr>
              <w:br/>
              <w:t>423-392-1398</w:t>
            </w:r>
          </w:p>
        </w:tc>
        <w:tc>
          <w:tcPr>
            <w:tcW w:w="1800" w:type="dxa"/>
          </w:tcPr>
          <w:p w14:paraId="46E56B2C" w14:textId="77777777" w:rsidR="00201450" w:rsidRDefault="00201450">
            <w:pPr>
              <w:widowControl w:val="0"/>
              <w:spacing w:before="40" w:after="40"/>
              <w:jc w:val="center"/>
              <w:rPr>
                <w:sz w:val="22"/>
                <w:szCs w:val="22"/>
              </w:rPr>
            </w:pPr>
            <w:r>
              <w:rPr>
                <w:sz w:val="22"/>
                <w:szCs w:val="22"/>
              </w:rPr>
              <w:t>N</w:t>
            </w:r>
          </w:p>
        </w:tc>
        <w:tc>
          <w:tcPr>
            <w:tcW w:w="1872" w:type="dxa"/>
          </w:tcPr>
          <w:p w14:paraId="3472D132" w14:textId="77777777" w:rsidR="00022A0D" w:rsidRDefault="00022A0D">
            <w:pPr>
              <w:widowControl w:val="0"/>
              <w:spacing w:before="40" w:after="40"/>
              <w:jc w:val="center"/>
              <w:rPr>
                <w:sz w:val="22"/>
                <w:szCs w:val="22"/>
              </w:rPr>
            </w:pPr>
            <w:r>
              <w:rPr>
                <w:sz w:val="22"/>
                <w:szCs w:val="22"/>
              </w:rPr>
              <w:t>0</w:t>
            </w:r>
          </w:p>
        </w:tc>
      </w:tr>
      <w:tr w:rsidR="00201450" w14:paraId="73A18753" w14:textId="77777777">
        <w:trPr>
          <w:cantSplit/>
          <w:jc w:val="center"/>
        </w:trPr>
        <w:tc>
          <w:tcPr>
            <w:tcW w:w="1386" w:type="dxa"/>
          </w:tcPr>
          <w:p w14:paraId="549E4F72" w14:textId="77777777" w:rsidR="00201450" w:rsidRDefault="00201450">
            <w:pPr>
              <w:widowControl w:val="0"/>
              <w:spacing w:before="40" w:after="40"/>
              <w:jc w:val="center"/>
              <w:rPr>
                <w:sz w:val="22"/>
                <w:szCs w:val="22"/>
              </w:rPr>
            </w:pPr>
            <w:r>
              <w:rPr>
                <w:sz w:val="22"/>
                <w:szCs w:val="22"/>
              </w:rPr>
              <w:t>11</w:t>
            </w:r>
          </w:p>
        </w:tc>
        <w:tc>
          <w:tcPr>
            <w:tcW w:w="4950" w:type="dxa"/>
          </w:tcPr>
          <w:p w14:paraId="585A9E22" w14:textId="77777777" w:rsidR="00201450" w:rsidRDefault="00201450">
            <w:pPr>
              <w:widowControl w:val="0"/>
              <w:spacing w:before="40" w:after="40"/>
              <w:ind w:left="144"/>
              <w:rPr>
                <w:sz w:val="22"/>
                <w:szCs w:val="22"/>
              </w:rPr>
            </w:pPr>
            <w:r>
              <w:rPr>
                <w:b/>
                <w:sz w:val="22"/>
                <w:szCs w:val="22"/>
              </w:rPr>
              <w:t xml:space="preserve">Media General </w:t>
            </w:r>
            <w:r>
              <w:rPr>
                <w:sz w:val="22"/>
                <w:szCs w:val="22"/>
              </w:rPr>
              <w:t>(</w:t>
            </w:r>
            <w:r>
              <w:rPr>
                <w:i/>
                <w:sz w:val="22"/>
                <w:szCs w:val="22"/>
              </w:rPr>
              <w:t>Bristol newspaper</w:t>
            </w:r>
            <w:r>
              <w:rPr>
                <w:sz w:val="22"/>
                <w:szCs w:val="22"/>
              </w:rPr>
              <w:t>)</w:t>
            </w:r>
          </w:p>
          <w:p w14:paraId="27715066" w14:textId="77777777" w:rsidR="00201450" w:rsidRDefault="00201450">
            <w:pPr>
              <w:widowControl w:val="0"/>
              <w:spacing w:before="40" w:after="40"/>
              <w:ind w:left="144"/>
              <w:rPr>
                <w:sz w:val="22"/>
                <w:szCs w:val="22"/>
              </w:rPr>
            </w:pPr>
            <w:r>
              <w:rPr>
                <w:sz w:val="22"/>
                <w:szCs w:val="22"/>
              </w:rPr>
              <w:t>fax to ATTN:  Classifieds</w:t>
            </w:r>
            <w:r>
              <w:rPr>
                <w:sz w:val="22"/>
                <w:szCs w:val="22"/>
              </w:rPr>
              <w:br/>
              <w:t>276-645-2527</w:t>
            </w:r>
          </w:p>
        </w:tc>
        <w:tc>
          <w:tcPr>
            <w:tcW w:w="1800" w:type="dxa"/>
          </w:tcPr>
          <w:p w14:paraId="41262EEC" w14:textId="77777777" w:rsidR="00201450" w:rsidRDefault="00201450">
            <w:pPr>
              <w:widowControl w:val="0"/>
              <w:spacing w:before="40" w:after="40"/>
              <w:jc w:val="center"/>
              <w:rPr>
                <w:sz w:val="22"/>
                <w:szCs w:val="22"/>
              </w:rPr>
            </w:pPr>
            <w:r>
              <w:rPr>
                <w:sz w:val="22"/>
                <w:szCs w:val="22"/>
              </w:rPr>
              <w:t>N</w:t>
            </w:r>
          </w:p>
        </w:tc>
        <w:tc>
          <w:tcPr>
            <w:tcW w:w="1872" w:type="dxa"/>
          </w:tcPr>
          <w:p w14:paraId="4DACA778" w14:textId="77777777" w:rsidR="00022A0D" w:rsidRDefault="00022A0D">
            <w:pPr>
              <w:widowControl w:val="0"/>
              <w:spacing w:before="40" w:after="40"/>
              <w:jc w:val="center"/>
              <w:rPr>
                <w:sz w:val="22"/>
                <w:szCs w:val="22"/>
              </w:rPr>
            </w:pPr>
            <w:r>
              <w:rPr>
                <w:sz w:val="22"/>
                <w:szCs w:val="22"/>
              </w:rPr>
              <w:t>0</w:t>
            </w:r>
          </w:p>
        </w:tc>
      </w:tr>
      <w:tr w:rsidR="00201450" w14:paraId="01E153F8" w14:textId="77777777">
        <w:trPr>
          <w:cantSplit/>
          <w:jc w:val="center"/>
        </w:trPr>
        <w:tc>
          <w:tcPr>
            <w:tcW w:w="1386" w:type="dxa"/>
          </w:tcPr>
          <w:p w14:paraId="16D1681A" w14:textId="77777777" w:rsidR="00201450" w:rsidRDefault="00201450">
            <w:pPr>
              <w:widowControl w:val="0"/>
              <w:spacing w:before="40" w:after="40"/>
              <w:jc w:val="center"/>
              <w:rPr>
                <w:sz w:val="22"/>
                <w:szCs w:val="22"/>
              </w:rPr>
            </w:pPr>
            <w:r>
              <w:rPr>
                <w:sz w:val="22"/>
                <w:szCs w:val="22"/>
              </w:rPr>
              <w:t>12</w:t>
            </w:r>
          </w:p>
        </w:tc>
        <w:tc>
          <w:tcPr>
            <w:tcW w:w="4950" w:type="dxa"/>
          </w:tcPr>
          <w:p w14:paraId="7A93651D" w14:textId="77777777" w:rsidR="00201450" w:rsidRDefault="00201450">
            <w:pPr>
              <w:widowControl w:val="0"/>
              <w:spacing w:before="40" w:after="40"/>
              <w:ind w:left="144"/>
              <w:rPr>
                <w:sz w:val="22"/>
                <w:szCs w:val="22"/>
              </w:rPr>
            </w:pPr>
            <w:r>
              <w:rPr>
                <w:b/>
                <w:sz w:val="22"/>
                <w:szCs w:val="22"/>
              </w:rPr>
              <w:t>Johnson City Press</w:t>
            </w:r>
            <w:r>
              <w:rPr>
                <w:sz w:val="22"/>
                <w:szCs w:val="22"/>
              </w:rPr>
              <w:t xml:space="preserve"> </w:t>
            </w:r>
            <w:r>
              <w:rPr>
                <w:sz w:val="22"/>
                <w:szCs w:val="22"/>
              </w:rPr>
              <w:br/>
              <w:t>fax to ATTN: Classifieds</w:t>
            </w:r>
            <w:r>
              <w:rPr>
                <w:sz w:val="22"/>
                <w:szCs w:val="22"/>
              </w:rPr>
              <w:br/>
              <w:t>423-929-9097</w:t>
            </w:r>
          </w:p>
        </w:tc>
        <w:tc>
          <w:tcPr>
            <w:tcW w:w="1800" w:type="dxa"/>
          </w:tcPr>
          <w:p w14:paraId="039B082B" w14:textId="77777777" w:rsidR="00201450" w:rsidRDefault="00201450">
            <w:pPr>
              <w:widowControl w:val="0"/>
              <w:spacing w:before="40" w:after="40"/>
              <w:jc w:val="center"/>
              <w:rPr>
                <w:sz w:val="22"/>
                <w:szCs w:val="22"/>
              </w:rPr>
            </w:pPr>
            <w:r>
              <w:rPr>
                <w:sz w:val="22"/>
                <w:szCs w:val="22"/>
              </w:rPr>
              <w:t>N</w:t>
            </w:r>
          </w:p>
        </w:tc>
        <w:tc>
          <w:tcPr>
            <w:tcW w:w="1872" w:type="dxa"/>
          </w:tcPr>
          <w:p w14:paraId="0A01CB4F" w14:textId="77777777" w:rsidR="00022A0D" w:rsidRDefault="00022A0D">
            <w:pPr>
              <w:widowControl w:val="0"/>
              <w:spacing w:before="40" w:after="40"/>
              <w:jc w:val="center"/>
              <w:rPr>
                <w:sz w:val="22"/>
                <w:szCs w:val="22"/>
              </w:rPr>
            </w:pPr>
            <w:r>
              <w:rPr>
                <w:sz w:val="22"/>
                <w:szCs w:val="22"/>
              </w:rPr>
              <w:t>0</w:t>
            </w:r>
          </w:p>
        </w:tc>
      </w:tr>
      <w:tr w:rsidR="00FE4591" w14:paraId="2E365EA1" w14:textId="77777777">
        <w:trPr>
          <w:cantSplit/>
          <w:jc w:val="center"/>
        </w:trPr>
        <w:tc>
          <w:tcPr>
            <w:tcW w:w="1386" w:type="dxa"/>
          </w:tcPr>
          <w:p w14:paraId="3C5F0266" w14:textId="77777777" w:rsidR="00FE4591" w:rsidRDefault="00FE4591">
            <w:pPr>
              <w:widowControl w:val="0"/>
              <w:spacing w:before="40" w:after="40"/>
              <w:jc w:val="center"/>
              <w:rPr>
                <w:sz w:val="22"/>
                <w:szCs w:val="22"/>
              </w:rPr>
            </w:pPr>
            <w:r>
              <w:rPr>
                <w:sz w:val="22"/>
                <w:szCs w:val="22"/>
              </w:rPr>
              <w:t>13</w:t>
            </w:r>
          </w:p>
        </w:tc>
        <w:tc>
          <w:tcPr>
            <w:tcW w:w="4950" w:type="dxa"/>
          </w:tcPr>
          <w:p w14:paraId="23EBCA77" w14:textId="77777777" w:rsidR="00FE4591" w:rsidRDefault="00983FA9" w:rsidP="00AD3F74">
            <w:pPr>
              <w:widowControl w:val="0"/>
              <w:spacing w:before="40" w:after="40"/>
              <w:ind w:left="144"/>
              <w:rPr>
                <w:b/>
                <w:sz w:val="22"/>
                <w:szCs w:val="22"/>
              </w:rPr>
            </w:pPr>
            <w:r>
              <w:rPr>
                <w:b/>
                <w:sz w:val="22"/>
                <w:szCs w:val="22"/>
              </w:rPr>
              <w:t>HRMDirect.com</w:t>
            </w:r>
          </w:p>
        </w:tc>
        <w:tc>
          <w:tcPr>
            <w:tcW w:w="1800" w:type="dxa"/>
          </w:tcPr>
          <w:p w14:paraId="27C305AF" w14:textId="77777777" w:rsidR="00FE4591" w:rsidRDefault="00FE4591">
            <w:pPr>
              <w:widowControl w:val="0"/>
              <w:spacing w:before="40" w:after="40"/>
              <w:jc w:val="center"/>
              <w:rPr>
                <w:sz w:val="22"/>
                <w:szCs w:val="22"/>
              </w:rPr>
            </w:pPr>
            <w:r>
              <w:rPr>
                <w:sz w:val="22"/>
                <w:szCs w:val="22"/>
              </w:rPr>
              <w:t>N</w:t>
            </w:r>
          </w:p>
        </w:tc>
        <w:tc>
          <w:tcPr>
            <w:tcW w:w="1872" w:type="dxa"/>
          </w:tcPr>
          <w:p w14:paraId="7FBDC4DD" w14:textId="1FB2A0E5" w:rsidR="00FE4591" w:rsidRDefault="007A3224">
            <w:pPr>
              <w:widowControl w:val="0"/>
              <w:spacing w:before="40" w:after="40"/>
              <w:jc w:val="center"/>
              <w:rPr>
                <w:sz w:val="22"/>
                <w:szCs w:val="22"/>
              </w:rPr>
            </w:pPr>
            <w:r>
              <w:rPr>
                <w:sz w:val="22"/>
                <w:szCs w:val="22"/>
              </w:rPr>
              <w:t>2</w:t>
            </w:r>
          </w:p>
        </w:tc>
      </w:tr>
      <w:tr w:rsidR="004B76BC" w14:paraId="2F8A2CD0" w14:textId="77777777">
        <w:trPr>
          <w:cantSplit/>
          <w:jc w:val="center"/>
        </w:trPr>
        <w:tc>
          <w:tcPr>
            <w:tcW w:w="1386" w:type="dxa"/>
          </w:tcPr>
          <w:p w14:paraId="76D90234" w14:textId="77777777" w:rsidR="004B76BC" w:rsidRDefault="004B76BC">
            <w:pPr>
              <w:widowControl w:val="0"/>
              <w:spacing w:before="40" w:after="40"/>
              <w:jc w:val="center"/>
              <w:rPr>
                <w:sz w:val="22"/>
                <w:szCs w:val="22"/>
              </w:rPr>
            </w:pPr>
            <w:r>
              <w:rPr>
                <w:sz w:val="22"/>
                <w:szCs w:val="22"/>
              </w:rPr>
              <w:t>14</w:t>
            </w:r>
          </w:p>
        </w:tc>
        <w:tc>
          <w:tcPr>
            <w:tcW w:w="4950" w:type="dxa"/>
          </w:tcPr>
          <w:p w14:paraId="7E367C2C" w14:textId="60565E74" w:rsidR="004B76BC" w:rsidRPr="00191647" w:rsidRDefault="00191647" w:rsidP="00AD3F74">
            <w:pPr>
              <w:widowControl w:val="0"/>
              <w:spacing w:before="40" w:after="40"/>
              <w:ind w:left="144"/>
              <w:rPr>
                <w:sz w:val="22"/>
                <w:szCs w:val="22"/>
              </w:rPr>
            </w:pPr>
            <w:r>
              <w:rPr>
                <w:b/>
                <w:sz w:val="22"/>
                <w:szCs w:val="22"/>
              </w:rPr>
              <w:t xml:space="preserve">Zip Recruiter </w:t>
            </w:r>
            <w:r>
              <w:rPr>
                <w:sz w:val="22"/>
                <w:szCs w:val="22"/>
              </w:rPr>
              <w:t>(</w:t>
            </w:r>
            <w:hyperlink r:id="rId14" w:history="1">
              <w:r w:rsidRPr="00886EA1">
                <w:rPr>
                  <w:rStyle w:val="Hyperlink"/>
                  <w:sz w:val="22"/>
                  <w:szCs w:val="22"/>
                </w:rPr>
                <w:t>www.ziprecruiter.com</w:t>
              </w:r>
            </w:hyperlink>
            <w:r>
              <w:rPr>
                <w:sz w:val="22"/>
                <w:szCs w:val="22"/>
              </w:rPr>
              <w:t>)</w:t>
            </w:r>
          </w:p>
        </w:tc>
        <w:tc>
          <w:tcPr>
            <w:tcW w:w="1800" w:type="dxa"/>
          </w:tcPr>
          <w:p w14:paraId="0B46AAC9" w14:textId="77777777" w:rsidR="004B76BC" w:rsidRDefault="00A047B4">
            <w:pPr>
              <w:widowControl w:val="0"/>
              <w:spacing w:before="40" w:after="40"/>
              <w:jc w:val="center"/>
              <w:rPr>
                <w:sz w:val="22"/>
                <w:szCs w:val="22"/>
              </w:rPr>
            </w:pPr>
            <w:r>
              <w:rPr>
                <w:sz w:val="22"/>
                <w:szCs w:val="22"/>
              </w:rPr>
              <w:t>N</w:t>
            </w:r>
          </w:p>
        </w:tc>
        <w:tc>
          <w:tcPr>
            <w:tcW w:w="1872" w:type="dxa"/>
          </w:tcPr>
          <w:p w14:paraId="31128BCE" w14:textId="77777777" w:rsidR="004B76BC" w:rsidRDefault="00022A0D">
            <w:pPr>
              <w:widowControl w:val="0"/>
              <w:spacing w:before="40" w:after="40"/>
              <w:jc w:val="center"/>
              <w:rPr>
                <w:sz w:val="22"/>
                <w:szCs w:val="22"/>
              </w:rPr>
            </w:pPr>
            <w:r>
              <w:rPr>
                <w:sz w:val="22"/>
                <w:szCs w:val="22"/>
              </w:rPr>
              <w:t>0</w:t>
            </w:r>
          </w:p>
        </w:tc>
      </w:tr>
      <w:tr w:rsidR="004B76BC" w14:paraId="23DEA6BC" w14:textId="77777777">
        <w:trPr>
          <w:cantSplit/>
          <w:jc w:val="center"/>
        </w:trPr>
        <w:tc>
          <w:tcPr>
            <w:tcW w:w="1386" w:type="dxa"/>
          </w:tcPr>
          <w:p w14:paraId="62E5EC45" w14:textId="77777777" w:rsidR="004B76BC" w:rsidRDefault="004B76BC">
            <w:pPr>
              <w:widowControl w:val="0"/>
              <w:spacing w:before="40" w:after="40"/>
              <w:jc w:val="center"/>
              <w:rPr>
                <w:sz w:val="22"/>
                <w:szCs w:val="22"/>
              </w:rPr>
            </w:pPr>
            <w:r>
              <w:rPr>
                <w:sz w:val="22"/>
                <w:szCs w:val="22"/>
              </w:rPr>
              <w:t>15</w:t>
            </w:r>
          </w:p>
        </w:tc>
        <w:tc>
          <w:tcPr>
            <w:tcW w:w="4950" w:type="dxa"/>
          </w:tcPr>
          <w:p w14:paraId="29A60290" w14:textId="77777777" w:rsidR="004B76BC" w:rsidRPr="004B76BC" w:rsidRDefault="004B76BC" w:rsidP="00AD3F74">
            <w:pPr>
              <w:widowControl w:val="0"/>
              <w:spacing w:before="40" w:after="40"/>
              <w:ind w:left="144"/>
              <w:rPr>
                <w:sz w:val="22"/>
                <w:szCs w:val="22"/>
              </w:rPr>
            </w:pPr>
            <w:r>
              <w:rPr>
                <w:b/>
                <w:sz w:val="22"/>
                <w:szCs w:val="22"/>
              </w:rPr>
              <w:t xml:space="preserve">Glass Door </w:t>
            </w:r>
            <w:r>
              <w:rPr>
                <w:sz w:val="22"/>
                <w:szCs w:val="22"/>
              </w:rPr>
              <w:t>(www.glassdoor.com)</w:t>
            </w:r>
          </w:p>
        </w:tc>
        <w:tc>
          <w:tcPr>
            <w:tcW w:w="1800" w:type="dxa"/>
          </w:tcPr>
          <w:p w14:paraId="60BD0C94" w14:textId="77777777" w:rsidR="004B76BC" w:rsidRDefault="00A047B4">
            <w:pPr>
              <w:widowControl w:val="0"/>
              <w:spacing w:before="40" w:after="40"/>
              <w:jc w:val="center"/>
              <w:rPr>
                <w:sz w:val="22"/>
                <w:szCs w:val="22"/>
              </w:rPr>
            </w:pPr>
            <w:r>
              <w:rPr>
                <w:sz w:val="22"/>
                <w:szCs w:val="22"/>
              </w:rPr>
              <w:t>N</w:t>
            </w:r>
          </w:p>
        </w:tc>
        <w:tc>
          <w:tcPr>
            <w:tcW w:w="1872" w:type="dxa"/>
          </w:tcPr>
          <w:p w14:paraId="4F98616E" w14:textId="77777777" w:rsidR="004B76BC" w:rsidRDefault="00022A0D">
            <w:pPr>
              <w:widowControl w:val="0"/>
              <w:spacing w:before="40" w:after="40"/>
              <w:jc w:val="center"/>
              <w:rPr>
                <w:sz w:val="22"/>
                <w:szCs w:val="22"/>
              </w:rPr>
            </w:pPr>
            <w:r>
              <w:rPr>
                <w:sz w:val="22"/>
                <w:szCs w:val="22"/>
              </w:rPr>
              <w:t>0</w:t>
            </w:r>
          </w:p>
        </w:tc>
      </w:tr>
      <w:tr w:rsidR="004B76BC" w14:paraId="14D5ADB9" w14:textId="77777777">
        <w:trPr>
          <w:cantSplit/>
          <w:jc w:val="center"/>
        </w:trPr>
        <w:tc>
          <w:tcPr>
            <w:tcW w:w="1386" w:type="dxa"/>
          </w:tcPr>
          <w:p w14:paraId="2FAF31BF" w14:textId="77777777" w:rsidR="004B76BC" w:rsidRDefault="00A047B4">
            <w:pPr>
              <w:widowControl w:val="0"/>
              <w:spacing w:before="40" w:after="40"/>
              <w:jc w:val="center"/>
              <w:rPr>
                <w:sz w:val="22"/>
                <w:szCs w:val="22"/>
              </w:rPr>
            </w:pPr>
            <w:r>
              <w:rPr>
                <w:sz w:val="22"/>
                <w:szCs w:val="22"/>
              </w:rPr>
              <w:t>16</w:t>
            </w:r>
          </w:p>
        </w:tc>
        <w:tc>
          <w:tcPr>
            <w:tcW w:w="4950" w:type="dxa"/>
          </w:tcPr>
          <w:p w14:paraId="6F142FBF" w14:textId="77777777" w:rsidR="004B76BC" w:rsidRPr="00A047B4" w:rsidRDefault="00A047B4" w:rsidP="00AD3F74">
            <w:pPr>
              <w:widowControl w:val="0"/>
              <w:spacing w:before="40" w:after="40"/>
              <w:ind w:left="144"/>
              <w:rPr>
                <w:sz w:val="22"/>
                <w:szCs w:val="22"/>
              </w:rPr>
            </w:pPr>
            <w:r>
              <w:rPr>
                <w:b/>
                <w:sz w:val="22"/>
                <w:szCs w:val="22"/>
              </w:rPr>
              <w:t xml:space="preserve">Link Up </w:t>
            </w:r>
            <w:r>
              <w:rPr>
                <w:sz w:val="22"/>
                <w:szCs w:val="22"/>
              </w:rPr>
              <w:t>(www.linkup.com)</w:t>
            </w:r>
          </w:p>
        </w:tc>
        <w:tc>
          <w:tcPr>
            <w:tcW w:w="1800" w:type="dxa"/>
          </w:tcPr>
          <w:p w14:paraId="74789789" w14:textId="77777777" w:rsidR="004B76BC" w:rsidRDefault="00A047B4">
            <w:pPr>
              <w:widowControl w:val="0"/>
              <w:spacing w:before="40" w:after="40"/>
              <w:jc w:val="center"/>
              <w:rPr>
                <w:sz w:val="22"/>
                <w:szCs w:val="22"/>
              </w:rPr>
            </w:pPr>
            <w:r>
              <w:rPr>
                <w:sz w:val="22"/>
                <w:szCs w:val="22"/>
              </w:rPr>
              <w:t>N</w:t>
            </w:r>
          </w:p>
        </w:tc>
        <w:tc>
          <w:tcPr>
            <w:tcW w:w="1872" w:type="dxa"/>
          </w:tcPr>
          <w:p w14:paraId="515A6B5D" w14:textId="77777777" w:rsidR="004B76BC" w:rsidRDefault="00022A0D">
            <w:pPr>
              <w:widowControl w:val="0"/>
              <w:spacing w:before="40" w:after="40"/>
              <w:jc w:val="center"/>
              <w:rPr>
                <w:sz w:val="22"/>
                <w:szCs w:val="22"/>
              </w:rPr>
            </w:pPr>
            <w:r>
              <w:rPr>
                <w:sz w:val="22"/>
                <w:szCs w:val="22"/>
              </w:rPr>
              <w:t>0</w:t>
            </w:r>
          </w:p>
        </w:tc>
      </w:tr>
      <w:tr w:rsidR="004B76BC" w14:paraId="06E856C5" w14:textId="77777777">
        <w:trPr>
          <w:cantSplit/>
          <w:jc w:val="center"/>
        </w:trPr>
        <w:tc>
          <w:tcPr>
            <w:tcW w:w="1386" w:type="dxa"/>
          </w:tcPr>
          <w:p w14:paraId="64764B00" w14:textId="77777777" w:rsidR="004B76BC" w:rsidRDefault="00A047B4">
            <w:pPr>
              <w:widowControl w:val="0"/>
              <w:spacing w:before="40" w:after="40"/>
              <w:jc w:val="center"/>
              <w:rPr>
                <w:sz w:val="22"/>
                <w:szCs w:val="22"/>
              </w:rPr>
            </w:pPr>
            <w:r>
              <w:rPr>
                <w:sz w:val="22"/>
                <w:szCs w:val="22"/>
              </w:rPr>
              <w:t>17</w:t>
            </w:r>
          </w:p>
        </w:tc>
        <w:tc>
          <w:tcPr>
            <w:tcW w:w="4950" w:type="dxa"/>
          </w:tcPr>
          <w:p w14:paraId="29283311" w14:textId="77777777" w:rsidR="004B76BC" w:rsidRPr="00A047B4" w:rsidRDefault="00A047B4" w:rsidP="00AD3F74">
            <w:pPr>
              <w:widowControl w:val="0"/>
              <w:spacing w:before="40" w:after="40"/>
              <w:ind w:left="144"/>
              <w:rPr>
                <w:sz w:val="22"/>
                <w:szCs w:val="22"/>
              </w:rPr>
            </w:pPr>
            <w:r>
              <w:rPr>
                <w:b/>
                <w:sz w:val="22"/>
                <w:szCs w:val="22"/>
              </w:rPr>
              <w:t xml:space="preserve">Indeed </w:t>
            </w:r>
            <w:r>
              <w:rPr>
                <w:sz w:val="22"/>
                <w:szCs w:val="22"/>
              </w:rPr>
              <w:t>(www.indeed.com)</w:t>
            </w:r>
          </w:p>
        </w:tc>
        <w:tc>
          <w:tcPr>
            <w:tcW w:w="1800" w:type="dxa"/>
          </w:tcPr>
          <w:p w14:paraId="063BD484" w14:textId="1ABC6B15" w:rsidR="004B76BC" w:rsidRDefault="00A047B4">
            <w:pPr>
              <w:widowControl w:val="0"/>
              <w:spacing w:before="40" w:after="40"/>
              <w:jc w:val="center"/>
              <w:rPr>
                <w:sz w:val="22"/>
                <w:szCs w:val="22"/>
              </w:rPr>
            </w:pPr>
            <w:r>
              <w:rPr>
                <w:sz w:val="22"/>
                <w:szCs w:val="22"/>
              </w:rPr>
              <w:t>N</w:t>
            </w:r>
          </w:p>
        </w:tc>
        <w:tc>
          <w:tcPr>
            <w:tcW w:w="1872" w:type="dxa"/>
          </w:tcPr>
          <w:p w14:paraId="40548E6A" w14:textId="382B7327" w:rsidR="004B76BC" w:rsidRDefault="007A3224">
            <w:pPr>
              <w:widowControl w:val="0"/>
              <w:spacing w:before="40" w:after="40"/>
              <w:jc w:val="center"/>
              <w:rPr>
                <w:sz w:val="22"/>
                <w:szCs w:val="22"/>
              </w:rPr>
            </w:pPr>
            <w:r>
              <w:rPr>
                <w:sz w:val="22"/>
                <w:szCs w:val="22"/>
              </w:rPr>
              <w:t>4</w:t>
            </w:r>
          </w:p>
        </w:tc>
      </w:tr>
      <w:tr w:rsidR="00201450" w14:paraId="1FF8F8E2" w14:textId="77777777">
        <w:trPr>
          <w:cantSplit/>
          <w:jc w:val="center"/>
        </w:trPr>
        <w:tc>
          <w:tcPr>
            <w:tcW w:w="1386" w:type="dxa"/>
          </w:tcPr>
          <w:p w14:paraId="1A558A60" w14:textId="77777777" w:rsidR="00201450" w:rsidRDefault="00FE4591" w:rsidP="00A047B4">
            <w:pPr>
              <w:widowControl w:val="0"/>
              <w:spacing w:before="40" w:after="40"/>
              <w:jc w:val="center"/>
              <w:rPr>
                <w:sz w:val="22"/>
                <w:szCs w:val="22"/>
              </w:rPr>
            </w:pPr>
            <w:r>
              <w:rPr>
                <w:sz w:val="22"/>
                <w:szCs w:val="22"/>
              </w:rPr>
              <w:t>1</w:t>
            </w:r>
            <w:r w:rsidR="00A047B4">
              <w:rPr>
                <w:sz w:val="22"/>
                <w:szCs w:val="22"/>
              </w:rPr>
              <w:t>8</w:t>
            </w:r>
          </w:p>
        </w:tc>
        <w:tc>
          <w:tcPr>
            <w:tcW w:w="4950" w:type="dxa"/>
          </w:tcPr>
          <w:p w14:paraId="5EAA514D" w14:textId="77777777" w:rsidR="00201450" w:rsidRDefault="00AD3F74" w:rsidP="00AD3F74">
            <w:pPr>
              <w:widowControl w:val="0"/>
              <w:spacing w:before="40" w:after="40"/>
              <w:ind w:left="144"/>
              <w:rPr>
                <w:i/>
                <w:sz w:val="22"/>
                <w:szCs w:val="22"/>
              </w:rPr>
            </w:pPr>
            <w:r>
              <w:rPr>
                <w:b/>
                <w:sz w:val="22"/>
                <w:szCs w:val="22"/>
              </w:rPr>
              <w:t>Referral</w:t>
            </w:r>
          </w:p>
        </w:tc>
        <w:tc>
          <w:tcPr>
            <w:tcW w:w="1800" w:type="dxa"/>
          </w:tcPr>
          <w:p w14:paraId="46FDDB4D" w14:textId="77777777" w:rsidR="00201450" w:rsidRDefault="00201450">
            <w:pPr>
              <w:widowControl w:val="0"/>
              <w:spacing w:before="40" w:after="40"/>
              <w:jc w:val="center"/>
              <w:rPr>
                <w:sz w:val="22"/>
                <w:szCs w:val="22"/>
              </w:rPr>
            </w:pPr>
            <w:r>
              <w:rPr>
                <w:sz w:val="22"/>
                <w:szCs w:val="22"/>
              </w:rPr>
              <w:t>N</w:t>
            </w:r>
          </w:p>
        </w:tc>
        <w:tc>
          <w:tcPr>
            <w:tcW w:w="1872" w:type="dxa"/>
          </w:tcPr>
          <w:p w14:paraId="13D2FB22" w14:textId="32988FC7" w:rsidR="00201450" w:rsidRDefault="007A3224">
            <w:pPr>
              <w:widowControl w:val="0"/>
              <w:spacing w:before="40" w:after="40"/>
              <w:jc w:val="center"/>
              <w:rPr>
                <w:sz w:val="22"/>
                <w:szCs w:val="22"/>
              </w:rPr>
            </w:pPr>
            <w:r>
              <w:rPr>
                <w:sz w:val="22"/>
                <w:szCs w:val="22"/>
              </w:rPr>
              <w:t>0</w:t>
            </w:r>
          </w:p>
        </w:tc>
      </w:tr>
      <w:tr w:rsidR="00CF7E76" w14:paraId="2753EC75" w14:textId="77777777">
        <w:trPr>
          <w:cantSplit/>
          <w:jc w:val="center"/>
        </w:trPr>
        <w:tc>
          <w:tcPr>
            <w:tcW w:w="1386" w:type="dxa"/>
          </w:tcPr>
          <w:p w14:paraId="7A4ECDBD" w14:textId="346A10B0" w:rsidR="00CF7E76" w:rsidRDefault="007E3B24" w:rsidP="00A047B4">
            <w:pPr>
              <w:widowControl w:val="0"/>
              <w:spacing w:before="40" w:after="40"/>
              <w:jc w:val="center"/>
              <w:rPr>
                <w:sz w:val="22"/>
                <w:szCs w:val="22"/>
              </w:rPr>
            </w:pPr>
            <w:r>
              <w:rPr>
                <w:sz w:val="22"/>
                <w:szCs w:val="22"/>
              </w:rPr>
              <w:t>19</w:t>
            </w:r>
          </w:p>
        </w:tc>
        <w:tc>
          <w:tcPr>
            <w:tcW w:w="4950" w:type="dxa"/>
          </w:tcPr>
          <w:p w14:paraId="3C37CD36" w14:textId="77777777" w:rsidR="00CF7E76" w:rsidRDefault="00CF7E76" w:rsidP="00AD3F74">
            <w:pPr>
              <w:widowControl w:val="0"/>
              <w:spacing w:before="40" w:after="40"/>
              <w:ind w:left="144"/>
              <w:rPr>
                <w:b/>
                <w:sz w:val="22"/>
                <w:szCs w:val="22"/>
              </w:rPr>
            </w:pPr>
            <w:r w:rsidRPr="00CF7E76">
              <w:rPr>
                <w:b/>
                <w:sz w:val="22"/>
                <w:szCs w:val="22"/>
              </w:rPr>
              <w:t>Jobs@hireveterans.com</w:t>
            </w:r>
          </w:p>
        </w:tc>
        <w:tc>
          <w:tcPr>
            <w:tcW w:w="1800" w:type="dxa"/>
          </w:tcPr>
          <w:p w14:paraId="43C86CB4" w14:textId="77777777" w:rsidR="00CF7E76" w:rsidRDefault="00A5445E">
            <w:pPr>
              <w:widowControl w:val="0"/>
              <w:spacing w:before="40" w:after="40"/>
              <w:jc w:val="center"/>
              <w:rPr>
                <w:sz w:val="22"/>
                <w:szCs w:val="22"/>
              </w:rPr>
            </w:pPr>
            <w:r>
              <w:rPr>
                <w:sz w:val="22"/>
                <w:szCs w:val="22"/>
              </w:rPr>
              <w:t>N</w:t>
            </w:r>
          </w:p>
        </w:tc>
        <w:tc>
          <w:tcPr>
            <w:tcW w:w="1872" w:type="dxa"/>
          </w:tcPr>
          <w:p w14:paraId="7AFF184B" w14:textId="77777777" w:rsidR="00CF7E76" w:rsidRDefault="00022A0D">
            <w:pPr>
              <w:widowControl w:val="0"/>
              <w:spacing w:before="40" w:after="40"/>
              <w:jc w:val="center"/>
              <w:rPr>
                <w:sz w:val="22"/>
                <w:szCs w:val="22"/>
              </w:rPr>
            </w:pPr>
            <w:r>
              <w:rPr>
                <w:sz w:val="22"/>
                <w:szCs w:val="22"/>
              </w:rPr>
              <w:t>0</w:t>
            </w:r>
          </w:p>
        </w:tc>
      </w:tr>
      <w:tr w:rsidR="00CF7E76" w14:paraId="22701F02" w14:textId="77777777">
        <w:trPr>
          <w:cantSplit/>
          <w:jc w:val="center"/>
        </w:trPr>
        <w:tc>
          <w:tcPr>
            <w:tcW w:w="1386" w:type="dxa"/>
          </w:tcPr>
          <w:p w14:paraId="59A31E0B" w14:textId="2DBDC293" w:rsidR="00CF7E76" w:rsidRDefault="00CF7E76" w:rsidP="00A047B4">
            <w:pPr>
              <w:widowControl w:val="0"/>
              <w:spacing w:before="40" w:after="40"/>
              <w:jc w:val="center"/>
              <w:rPr>
                <w:sz w:val="22"/>
                <w:szCs w:val="22"/>
              </w:rPr>
            </w:pPr>
            <w:r>
              <w:rPr>
                <w:sz w:val="22"/>
                <w:szCs w:val="22"/>
              </w:rPr>
              <w:t>2</w:t>
            </w:r>
            <w:r w:rsidR="007E3B24">
              <w:rPr>
                <w:sz w:val="22"/>
                <w:szCs w:val="22"/>
              </w:rPr>
              <w:t>0</w:t>
            </w:r>
          </w:p>
        </w:tc>
        <w:tc>
          <w:tcPr>
            <w:tcW w:w="4950" w:type="dxa"/>
          </w:tcPr>
          <w:p w14:paraId="61C46828" w14:textId="77777777" w:rsidR="00CF7E76" w:rsidRDefault="00A5445E" w:rsidP="00AD3F74">
            <w:pPr>
              <w:widowControl w:val="0"/>
              <w:spacing w:before="40" w:after="40"/>
              <w:ind w:left="144"/>
              <w:rPr>
                <w:b/>
                <w:sz w:val="22"/>
                <w:szCs w:val="22"/>
              </w:rPr>
            </w:pPr>
            <w:r>
              <w:rPr>
                <w:b/>
                <w:sz w:val="22"/>
                <w:szCs w:val="22"/>
              </w:rPr>
              <w:t>Tennessee Association of Broadcasters</w:t>
            </w:r>
          </w:p>
          <w:p w14:paraId="46DCB068" w14:textId="77777777" w:rsidR="00A5445E" w:rsidRPr="00A5445E" w:rsidRDefault="00A5445E" w:rsidP="00AD3F74">
            <w:pPr>
              <w:widowControl w:val="0"/>
              <w:spacing w:before="40" w:after="40"/>
              <w:ind w:left="144"/>
              <w:rPr>
                <w:sz w:val="22"/>
                <w:szCs w:val="22"/>
              </w:rPr>
            </w:pPr>
            <w:r w:rsidRPr="00A5445E">
              <w:rPr>
                <w:sz w:val="22"/>
                <w:szCs w:val="22"/>
              </w:rPr>
              <w:t>Tabtn.org</w:t>
            </w:r>
          </w:p>
        </w:tc>
        <w:tc>
          <w:tcPr>
            <w:tcW w:w="1800" w:type="dxa"/>
          </w:tcPr>
          <w:p w14:paraId="0C321F12" w14:textId="77777777" w:rsidR="00A5445E" w:rsidRDefault="00A5445E">
            <w:pPr>
              <w:widowControl w:val="0"/>
              <w:spacing w:before="40" w:after="40"/>
              <w:jc w:val="center"/>
              <w:rPr>
                <w:sz w:val="22"/>
                <w:szCs w:val="22"/>
              </w:rPr>
            </w:pPr>
            <w:r>
              <w:rPr>
                <w:sz w:val="22"/>
                <w:szCs w:val="22"/>
              </w:rPr>
              <w:t>N</w:t>
            </w:r>
          </w:p>
        </w:tc>
        <w:tc>
          <w:tcPr>
            <w:tcW w:w="1872" w:type="dxa"/>
          </w:tcPr>
          <w:p w14:paraId="6CCD7E38" w14:textId="77777777" w:rsidR="00022A0D" w:rsidRDefault="00022A0D">
            <w:pPr>
              <w:widowControl w:val="0"/>
              <w:spacing w:before="40" w:after="40"/>
              <w:jc w:val="center"/>
              <w:rPr>
                <w:sz w:val="22"/>
                <w:szCs w:val="22"/>
              </w:rPr>
            </w:pPr>
            <w:r>
              <w:rPr>
                <w:sz w:val="22"/>
                <w:szCs w:val="22"/>
              </w:rPr>
              <w:t>0</w:t>
            </w:r>
          </w:p>
        </w:tc>
      </w:tr>
      <w:tr w:rsidR="00CF7E76" w14:paraId="1C551688" w14:textId="77777777">
        <w:trPr>
          <w:cantSplit/>
          <w:jc w:val="center"/>
        </w:trPr>
        <w:tc>
          <w:tcPr>
            <w:tcW w:w="1386" w:type="dxa"/>
          </w:tcPr>
          <w:p w14:paraId="42626286" w14:textId="601ADC56" w:rsidR="00CF7E76" w:rsidRDefault="00CF7E76" w:rsidP="00A047B4">
            <w:pPr>
              <w:widowControl w:val="0"/>
              <w:spacing w:before="40" w:after="40"/>
              <w:jc w:val="center"/>
              <w:rPr>
                <w:sz w:val="22"/>
                <w:szCs w:val="22"/>
              </w:rPr>
            </w:pPr>
            <w:r>
              <w:rPr>
                <w:sz w:val="22"/>
                <w:szCs w:val="22"/>
              </w:rPr>
              <w:t>2</w:t>
            </w:r>
            <w:r w:rsidR="007E3B24">
              <w:rPr>
                <w:sz w:val="22"/>
                <w:szCs w:val="22"/>
              </w:rPr>
              <w:t>1</w:t>
            </w:r>
          </w:p>
        </w:tc>
        <w:tc>
          <w:tcPr>
            <w:tcW w:w="4950" w:type="dxa"/>
          </w:tcPr>
          <w:p w14:paraId="536A7D81" w14:textId="77777777" w:rsidR="00CF7E76" w:rsidRDefault="00A5445E" w:rsidP="00AD3F74">
            <w:pPr>
              <w:widowControl w:val="0"/>
              <w:spacing w:before="40" w:after="40"/>
              <w:ind w:left="144"/>
              <w:rPr>
                <w:b/>
                <w:sz w:val="22"/>
                <w:szCs w:val="22"/>
              </w:rPr>
            </w:pPr>
            <w:r>
              <w:rPr>
                <w:b/>
                <w:sz w:val="22"/>
                <w:szCs w:val="22"/>
              </w:rPr>
              <w:t>Society of Broadcast Engineers</w:t>
            </w:r>
          </w:p>
          <w:p w14:paraId="375D9B00" w14:textId="77777777" w:rsidR="00A5445E" w:rsidRPr="00A5445E" w:rsidRDefault="00A5445E" w:rsidP="00AD3F74">
            <w:pPr>
              <w:widowControl w:val="0"/>
              <w:spacing w:before="40" w:after="40"/>
              <w:ind w:left="144"/>
              <w:rPr>
                <w:sz w:val="22"/>
                <w:szCs w:val="22"/>
              </w:rPr>
            </w:pPr>
            <w:r>
              <w:rPr>
                <w:sz w:val="22"/>
                <w:szCs w:val="22"/>
              </w:rPr>
              <w:t>sbe.org</w:t>
            </w:r>
          </w:p>
        </w:tc>
        <w:tc>
          <w:tcPr>
            <w:tcW w:w="1800" w:type="dxa"/>
          </w:tcPr>
          <w:p w14:paraId="0EB6C065" w14:textId="77777777" w:rsidR="00A5445E" w:rsidRDefault="00A5445E">
            <w:pPr>
              <w:widowControl w:val="0"/>
              <w:spacing w:before="40" w:after="40"/>
              <w:jc w:val="center"/>
              <w:rPr>
                <w:sz w:val="22"/>
                <w:szCs w:val="22"/>
              </w:rPr>
            </w:pPr>
            <w:r>
              <w:rPr>
                <w:sz w:val="22"/>
                <w:szCs w:val="22"/>
              </w:rPr>
              <w:t>N</w:t>
            </w:r>
          </w:p>
        </w:tc>
        <w:tc>
          <w:tcPr>
            <w:tcW w:w="1872" w:type="dxa"/>
          </w:tcPr>
          <w:p w14:paraId="4FEB98E3" w14:textId="5A9AFBDA" w:rsidR="00A5445E" w:rsidRDefault="0073197B">
            <w:pPr>
              <w:widowControl w:val="0"/>
              <w:spacing w:before="40" w:after="40"/>
              <w:jc w:val="center"/>
              <w:rPr>
                <w:sz w:val="22"/>
                <w:szCs w:val="22"/>
              </w:rPr>
            </w:pPr>
            <w:r>
              <w:rPr>
                <w:sz w:val="22"/>
                <w:szCs w:val="22"/>
              </w:rPr>
              <w:t>0</w:t>
            </w:r>
          </w:p>
        </w:tc>
      </w:tr>
      <w:tr w:rsidR="00F03546" w14:paraId="566725D1" w14:textId="77777777">
        <w:trPr>
          <w:cantSplit/>
          <w:jc w:val="center"/>
        </w:trPr>
        <w:tc>
          <w:tcPr>
            <w:tcW w:w="1386" w:type="dxa"/>
          </w:tcPr>
          <w:p w14:paraId="1D698724" w14:textId="3A7CA729" w:rsidR="00F03546" w:rsidRDefault="00F03546" w:rsidP="00A047B4">
            <w:pPr>
              <w:widowControl w:val="0"/>
              <w:spacing w:before="40" w:after="40"/>
              <w:jc w:val="center"/>
              <w:rPr>
                <w:sz w:val="22"/>
                <w:szCs w:val="22"/>
              </w:rPr>
            </w:pPr>
            <w:r>
              <w:rPr>
                <w:sz w:val="22"/>
                <w:szCs w:val="22"/>
              </w:rPr>
              <w:t>22</w:t>
            </w:r>
          </w:p>
        </w:tc>
        <w:tc>
          <w:tcPr>
            <w:tcW w:w="4950" w:type="dxa"/>
          </w:tcPr>
          <w:p w14:paraId="50E4EDAD" w14:textId="77777777" w:rsidR="00F03546" w:rsidRDefault="00F03546" w:rsidP="00AD3F74">
            <w:pPr>
              <w:widowControl w:val="0"/>
              <w:spacing w:before="40" w:after="40"/>
              <w:ind w:left="144"/>
              <w:rPr>
                <w:b/>
                <w:sz w:val="22"/>
                <w:szCs w:val="22"/>
              </w:rPr>
            </w:pPr>
            <w:r>
              <w:rPr>
                <w:b/>
                <w:sz w:val="22"/>
                <w:szCs w:val="22"/>
              </w:rPr>
              <w:t>Tusculum College</w:t>
            </w:r>
          </w:p>
          <w:p w14:paraId="74723875" w14:textId="01AA84AF" w:rsidR="00F03546" w:rsidRPr="00F03546" w:rsidRDefault="00F03546" w:rsidP="00AD3F74">
            <w:pPr>
              <w:widowControl w:val="0"/>
              <w:spacing w:before="40" w:after="40"/>
              <w:ind w:left="144"/>
              <w:rPr>
                <w:sz w:val="22"/>
                <w:szCs w:val="22"/>
              </w:rPr>
            </w:pPr>
            <w:r>
              <w:rPr>
                <w:sz w:val="22"/>
                <w:szCs w:val="22"/>
              </w:rPr>
              <w:t>On line at collegecentral.com</w:t>
            </w:r>
          </w:p>
        </w:tc>
        <w:tc>
          <w:tcPr>
            <w:tcW w:w="1800" w:type="dxa"/>
          </w:tcPr>
          <w:p w14:paraId="5CECCC2D" w14:textId="4A957CDF" w:rsidR="00F03546" w:rsidRDefault="00F03546">
            <w:pPr>
              <w:widowControl w:val="0"/>
              <w:spacing w:before="40" w:after="40"/>
              <w:jc w:val="center"/>
              <w:rPr>
                <w:sz w:val="22"/>
                <w:szCs w:val="22"/>
              </w:rPr>
            </w:pPr>
            <w:r>
              <w:rPr>
                <w:sz w:val="22"/>
                <w:szCs w:val="22"/>
              </w:rPr>
              <w:t>N</w:t>
            </w:r>
          </w:p>
        </w:tc>
        <w:tc>
          <w:tcPr>
            <w:tcW w:w="1872" w:type="dxa"/>
          </w:tcPr>
          <w:p w14:paraId="0361B4F1" w14:textId="50A3606A" w:rsidR="00F03546" w:rsidRDefault="00F03546">
            <w:pPr>
              <w:widowControl w:val="0"/>
              <w:spacing w:before="40" w:after="40"/>
              <w:jc w:val="center"/>
              <w:rPr>
                <w:sz w:val="22"/>
                <w:szCs w:val="22"/>
              </w:rPr>
            </w:pPr>
            <w:r>
              <w:rPr>
                <w:sz w:val="22"/>
                <w:szCs w:val="22"/>
              </w:rPr>
              <w:t>0</w:t>
            </w:r>
          </w:p>
        </w:tc>
      </w:tr>
      <w:tr w:rsidR="00F03546" w14:paraId="52441C75" w14:textId="77777777">
        <w:trPr>
          <w:cantSplit/>
          <w:jc w:val="center"/>
        </w:trPr>
        <w:tc>
          <w:tcPr>
            <w:tcW w:w="1386" w:type="dxa"/>
          </w:tcPr>
          <w:p w14:paraId="0E84227B" w14:textId="4E3B2AFD" w:rsidR="00F03546" w:rsidRDefault="00F03546" w:rsidP="00A047B4">
            <w:pPr>
              <w:widowControl w:val="0"/>
              <w:spacing w:before="40" w:after="40"/>
              <w:jc w:val="center"/>
              <w:rPr>
                <w:sz w:val="22"/>
                <w:szCs w:val="22"/>
              </w:rPr>
            </w:pPr>
            <w:r>
              <w:rPr>
                <w:sz w:val="22"/>
                <w:szCs w:val="22"/>
              </w:rPr>
              <w:t>23</w:t>
            </w:r>
          </w:p>
        </w:tc>
        <w:tc>
          <w:tcPr>
            <w:tcW w:w="4950" w:type="dxa"/>
          </w:tcPr>
          <w:p w14:paraId="1378CBCE" w14:textId="77777777" w:rsidR="00F03546" w:rsidRDefault="00F03546" w:rsidP="00AD3F74">
            <w:pPr>
              <w:widowControl w:val="0"/>
              <w:spacing w:before="40" w:after="40"/>
              <w:ind w:left="144"/>
              <w:rPr>
                <w:b/>
                <w:sz w:val="22"/>
                <w:szCs w:val="22"/>
              </w:rPr>
            </w:pPr>
            <w:r>
              <w:rPr>
                <w:b/>
                <w:sz w:val="22"/>
                <w:szCs w:val="22"/>
              </w:rPr>
              <w:t>King University</w:t>
            </w:r>
          </w:p>
          <w:p w14:paraId="7E2B8692" w14:textId="5FA05343" w:rsidR="00F03546" w:rsidRPr="00F03546" w:rsidRDefault="001D505E" w:rsidP="00AD3F74">
            <w:pPr>
              <w:widowControl w:val="0"/>
              <w:spacing w:before="40" w:after="40"/>
              <w:ind w:left="144"/>
              <w:rPr>
                <w:sz w:val="22"/>
                <w:szCs w:val="22"/>
              </w:rPr>
            </w:pPr>
            <w:hyperlink r:id="rId15" w:history="1">
              <w:r w:rsidR="00F03546" w:rsidRPr="006E12AB">
                <w:rPr>
                  <w:rStyle w:val="Hyperlink"/>
                  <w:sz w:val="22"/>
                  <w:szCs w:val="22"/>
                </w:rPr>
                <w:t>flgreen@king.edu</w:t>
              </w:r>
            </w:hyperlink>
          </w:p>
        </w:tc>
        <w:tc>
          <w:tcPr>
            <w:tcW w:w="1800" w:type="dxa"/>
          </w:tcPr>
          <w:p w14:paraId="66D69097" w14:textId="58BD2392" w:rsidR="00F03546" w:rsidRDefault="00F03546">
            <w:pPr>
              <w:widowControl w:val="0"/>
              <w:spacing w:before="40" w:after="40"/>
              <w:jc w:val="center"/>
              <w:rPr>
                <w:sz w:val="22"/>
                <w:szCs w:val="22"/>
              </w:rPr>
            </w:pPr>
            <w:r>
              <w:rPr>
                <w:sz w:val="22"/>
                <w:szCs w:val="22"/>
              </w:rPr>
              <w:t>N</w:t>
            </w:r>
          </w:p>
        </w:tc>
        <w:tc>
          <w:tcPr>
            <w:tcW w:w="1872" w:type="dxa"/>
          </w:tcPr>
          <w:p w14:paraId="5075CCF1" w14:textId="063D3664" w:rsidR="00F03546" w:rsidRDefault="00F03546">
            <w:pPr>
              <w:widowControl w:val="0"/>
              <w:spacing w:before="40" w:after="40"/>
              <w:jc w:val="center"/>
              <w:rPr>
                <w:sz w:val="22"/>
                <w:szCs w:val="22"/>
              </w:rPr>
            </w:pPr>
            <w:r>
              <w:rPr>
                <w:sz w:val="22"/>
                <w:szCs w:val="22"/>
              </w:rPr>
              <w:t>0</w:t>
            </w:r>
          </w:p>
        </w:tc>
      </w:tr>
      <w:tr w:rsidR="00191647" w14:paraId="120E9FEC" w14:textId="77777777">
        <w:trPr>
          <w:cantSplit/>
          <w:jc w:val="center"/>
        </w:trPr>
        <w:tc>
          <w:tcPr>
            <w:tcW w:w="1386" w:type="dxa"/>
          </w:tcPr>
          <w:p w14:paraId="0EC0ACB6" w14:textId="3A08751B" w:rsidR="00191647" w:rsidRDefault="00191647" w:rsidP="00A047B4">
            <w:pPr>
              <w:widowControl w:val="0"/>
              <w:spacing w:before="40" w:after="40"/>
              <w:jc w:val="center"/>
              <w:rPr>
                <w:sz w:val="22"/>
                <w:szCs w:val="22"/>
              </w:rPr>
            </w:pPr>
            <w:r>
              <w:rPr>
                <w:sz w:val="22"/>
                <w:szCs w:val="22"/>
              </w:rPr>
              <w:t>24</w:t>
            </w:r>
          </w:p>
        </w:tc>
        <w:tc>
          <w:tcPr>
            <w:tcW w:w="4950" w:type="dxa"/>
          </w:tcPr>
          <w:p w14:paraId="10AE8482" w14:textId="29F98BDD" w:rsidR="00191647" w:rsidRDefault="007A3224" w:rsidP="00AD3F74">
            <w:pPr>
              <w:widowControl w:val="0"/>
              <w:spacing w:before="40" w:after="40"/>
              <w:ind w:left="144"/>
              <w:rPr>
                <w:b/>
                <w:sz w:val="22"/>
                <w:szCs w:val="22"/>
              </w:rPr>
            </w:pPr>
            <w:r>
              <w:rPr>
                <w:b/>
                <w:sz w:val="22"/>
                <w:szCs w:val="22"/>
              </w:rPr>
              <w:t xml:space="preserve">Monster </w:t>
            </w:r>
            <w:r>
              <w:rPr>
                <w:sz w:val="22"/>
                <w:szCs w:val="22"/>
              </w:rPr>
              <w:t>(</w:t>
            </w:r>
            <w:hyperlink r:id="rId16" w:history="1">
              <w:r w:rsidRPr="00886EA1">
                <w:rPr>
                  <w:rStyle w:val="Hyperlink"/>
                  <w:sz w:val="22"/>
                  <w:szCs w:val="22"/>
                </w:rPr>
                <w:t>www.monster.com</w:t>
              </w:r>
            </w:hyperlink>
            <w:r>
              <w:rPr>
                <w:sz w:val="22"/>
                <w:szCs w:val="22"/>
              </w:rPr>
              <w:t>)</w:t>
            </w:r>
          </w:p>
        </w:tc>
        <w:tc>
          <w:tcPr>
            <w:tcW w:w="1800" w:type="dxa"/>
          </w:tcPr>
          <w:p w14:paraId="121E2028" w14:textId="1E3D5AE9" w:rsidR="00191647" w:rsidRDefault="00191647">
            <w:pPr>
              <w:widowControl w:val="0"/>
              <w:spacing w:before="40" w:after="40"/>
              <w:jc w:val="center"/>
              <w:rPr>
                <w:sz w:val="22"/>
                <w:szCs w:val="22"/>
              </w:rPr>
            </w:pPr>
            <w:r>
              <w:rPr>
                <w:sz w:val="22"/>
                <w:szCs w:val="22"/>
              </w:rPr>
              <w:t>N</w:t>
            </w:r>
          </w:p>
        </w:tc>
        <w:tc>
          <w:tcPr>
            <w:tcW w:w="1872" w:type="dxa"/>
          </w:tcPr>
          <w:p w14:paraId="28C46976" w14:textId="1978263C" w:rsidR="00191647" w:rsidRDefault="00191647" w:rsidP="00191647">
            <w:pPr>
              <w:widowControl w:val="0"/>
              <w:spacing w:before="40" w:after="40"/>
              <w:jc w:val="center"/>
              <w:rPr>
                <w:sz w:val="22"/>
                <w:szCs w:val="22"/>
              </w:rPr>
            </w:pPr>
            <w:r>
              <w:rPr>
                <w:sz w:val="22"/>
                <w:szCs w:val="22"/>
              </w:rPr>
              <w:t>0</w:t>
            </w:r>
          </w:p>
        </w:tc>
      </w:tr>
      <w:tr w:rsidR="00191647" w14:paraId="6207410A" w14:textId="77777777">
        <w:trPr>
          <w:cantSplit/>
          <w:jc w:val="center"/>
        </w:trPr>
        <w:tc>
          <w:tcPr>
            <w:tcW w:w="1386" w:type="dxa"/>
          </w:tcPr>
          <w:p w14:paraId="489C5DBF" w14:textId="3BC44283" w:rsidR="00191647" w:rsidRDefault="00191647" w:rsidP="00A047B4">
            <w:pPr>
              <w:widowControl w:val="0"/>
              <w:spacing w:before="40" w:after="40"/>
              <w:jc w:val="center"/>
              <w:rPr>
                <w:sz w:val="22"/>
                <w:szCs w:val="22"/>
              </w:rPr>
            </w:pPr>
            <w:r>
              <w:rPr>
                <w:sz w:val="22"/>
                <w:szCs w:val="22"/>
              </w:rPr>
              <w:t>25</w:t>
            </w:r>
          </w:p>
        </w:tc>
        <w:tc>
          <w:tcPr>
            <w:tcW w:w="4950" w:type="dxa"/>
          </w:tcPr>
          <w:p w14:paraId="31C54BE5" w14:textId="7FA7E48E" w:rsidR="00191647" w:rsidRPr="007A3224" w:rsidRDefault="007A3224" w:rsidP="00AD3F74">
            <w:pPr>
              <w:widowControl w:val="0"/>
              <w:spacing w:before="40" w:after="40"/>
              <w:ind w:left="144"/>
              <w:rPr>
                <w:b/>
                <w:bCs/>
                <w:sz w:val="22"/>
                <w:szCs w:val="22"/>
              </w:rPr>
            </w:pPr>
            <w:r>
              <w:rPr>
                <w:b/>
                <w:bCs/>
                <w:sz w:val="22"/>
                <w:szCs w:val="22"/>
              </w:rPr>
              <w:t>SEU facebook pages</w:t>
            </w:r>
          </w:p>
        </w:tc>
        <w:tc>
          <w:tcPr>
            <w:tcW w:w="1800" w:type="dxa"/>
          </w:tcPr>
          <w:p w14:paraId="78FD4C0E" w14:textId="11D86108" w:rsidR="00191647" w:rsidRDefault="00191647">
            <w:pPr>
              <w:widowControl w:val="0"/>
              <w:spacing w:before="40" w:after="40"/>
              <w:jc w:val="center"/>
              <w:rPr>
                <w:sz w:val="22"/>
                <w:szCs w:val="22"/>
              </w:rPr>
            </w:pPr>
            <w:r>
              <w:rPr>
                <w:sz w:val="22"/>
                <w:szCs w:val="22"/>
              </w:rPr>
              <w:t>N</w:t>
            </w:r>
          </w:p>
        </w:tc>
        <w:tc>
          <w:tcPr>
            <w:tcW w:w="1872" w:type="dxa"/>
          </w:tcPr>
          <w:p w14:paraId="285BBA4F" w14:textId="350F33CB" w:rsidR="00191647" w:rsidRDefault="00191647">
            <w:pPr>
              <w:widowControl w:val="0"/>
              <w:spacing w:before="40" w:after="40"/>
              <w:jc w:val="center"/>
              <w:rPr>
                <w:sz w:val="22"/>
                <w:szCs w:val="22"/>
              </w:rPr>
            </w:pPr>
            <w:r>
              <w:rPr>
                <w:sz w:val="22"/>
                <w:szCs w:val="22"/>
              </w:rPr>
              <w:t>0</w:t>
            </w:r>
          </w:p>
        </w:tc>
      </w:tr>
      <w:tr w:rsidR="00201450" w14:paraId="71728BBB" w14:textId="77777777">
        <w:trPr>
          <w:cantSplit/>
          <w:jc w:val="center"/>
        </w:trPr>
        <w:tc>
          <w:tcPr>
            <w:tcW w:w="8136" w:type="dxa"/>
            <w:gridSpan w:val="3"/>
            <w:tcBorders>
              <w:left w:val="nil"/>
              <w:bottom w:val="nil"/>
            </w:tcBorders>
          </w:tcPr>
          <w:p w14:paraId="074E1FA0" w14:textId="77777777" w:rsidR="00201450" w:rsidRDefault="00201450">
            <w:pPr>
              <w:widowControl w:val="0"/>
              <w:spacing w:before="40" w:after="40"/>
              <w:jc w:val="right"/>
              <w:rPr>
                <w:b/>
                <w:bCs/>
                <w:sz w:val="22"/>
                <w:szCs w:val="22"/>
              </w:rPr>
            </w:pPr>
            <w:r>
              <w:rPr>
                <w:b/>
                <w:bCs/>
                <w:sz w:val="22"/>
                <w:szCs w:val="22"/>
              </w:rPr>
              <w:t xml:space="preserve">TOTAL INTERVIEWEES OVER REPORTING PERIOD       </w:t>
            </w:r>
          </w:p>
        </w:tc>
        <w:tc>
          <w:tcPr>
            <w:tcW w:w="1872" w:type="dxa"/>
          </w:tcPr>
          <w:p w14:paraId="5B1FE3C9" w14:textId="2BF45CDD" w:rsidR="00201450" w:rsidRDefault="007A3224">
            <w:pPr>
              <w:widowControl w:val="0"/>
              <w:spacing w:before="40" w:after="40"/>
              <w:jc w:val="center"/>
              <w:rPr>
                <w:sz w:val="22"/>
                <w:szCs w:val="22"/>
              </w:rPr>
            </w:pPr>
            <w:r>
              <w:rPr>
                <w:sz w:val="22"/>
                <w:szCs w:val="22"/>
              </w:rPr>
              <w:t>12</w:t>
            </w:r>
          </w:p>
        </w:tc>
      </w:tr>
    </w:tbl>
    <w:p w14:paraId="52676C7C" w14:textId="77777777" w:rsidR="00201450" w:rsidRDefault="00201450">
      <w:pPr>
        <w:pStyle w:val="Header"/>
        <w:widowControl w:val="0"/>
        <w:numPr>
          <w:ilvl w:val="2"/>
          <w:numId w:val="0"/>
        </w:numPr>
        <w:spacing w:before="120"/>
        <w:sectPr w:rsidR="00201450">
          <w:headerReference w:type="default" r:id="rId17"/>
          <w:footerReference w:type="default" r:id="rId18"/>
          <w:footnotePr>
            <w:numRestart w:val="eachSect"/>
          </w:footnotePr>
          <w:pgSz w:w="12240" w:h="15840"/>
          <w:pgMar w:top="1440" w:right="1440" w:bottom="1440" w:left="1440" w:header="720" w:footer="720" w:gutter="0"/>
          <w:cols w:space="720"/>
          <w:docGrid w:linePitch="360"/>
        </w:sectPr>
      </w:pPr>
    </w:p>
    <w:p w14:paraId="64B9AC15" w14:textId="77777777" w:rsidR="00201450" w:rsidRDefault="00201450">
      <w:pPr>
        <w:widowControl w:val="0"/>
        <w:jc w:val="center"/>
        <w:rPr>
          <w:b/>
          <w:sz w:val="28"/>
        </w:rPr>
      </w:pPr>
      <w:r>
        <w:rPr>
          <w:b/>
          <w:sz w:val="28"/>
        </w:rPr>
        <w:t>WJCW(AM), WXSM(AM), WGOC(AM), WQUT(FM) and WKOS(FM)</w:t>
      </w:r>
    </w:p>
    <w:p w14:paraId="420B9611" w14:textId="77777777" w:rsidR="00201450" w:rsidRDefault="00201450">
      <w:pPr>
        <w:widowControl w:val="0"/>
        <w:jc w:val="center"/>
        <w:rPr>
          <w:b/>
          <w:sz w:val="28"/>
        </w:rPr>
      </w:pPr>
      <w:r>
        <w:rPr>
          <w:b/>
          <w:sz w:val="28"/>
        </w:rPr>
        <w:t>EEO PUBLIC FILE REPORT</w:t>
      </w:r>
    </w:p>
    <w:p w14:paraId="5188EE5B" w14:textId="209C99EA" w:rsidR="00075D8F" w:rsidRDefault="00237D48" w:rsidP="00075D8F">
      <w:pPr>
        <w:widowControl w:val="0"/>
        <w:jc w:val="center"/>
        <w:rPr>
          <w:b/>
        </w:rPr>
      </w:pPr>
      <w:r>
        <w:rPr>
          <w:b/>
        </w:rPr>
        <w:t>April 1, 201</w:t>
      </w:r>
      <w:r w:rsidR="00801970">
        <w:rPr>
          <w:b/>
        </w:rPr>
        <w:t>9</w:t>
      </w:r>
      <w:r w:rsidR="00AC7B16">
        <w:rPr>
          <w:b/>
        </w:rPr>
        <w:t xml:space="preserve"> - </w:t>
      </w:r>
      <w:r>
        <w:rPr>
          <w:b/>
        </w:rPr>
        <w:t>March 31, 20</w:t>
      </w:r>
      <w:r w:rsidR="00801970">
        <w:rPr>
          <w:b/>
        </w:rPr>
        <w:t>20</w:t>
      </w:r>
    </w:p>
    <w:p w14:paraId="0D2CED48" w14:textId="77777777" w:rsidR="00201450" w:rsidRDefault="00201450" w:rsidP="00423F4C">
      <w:pPr>
        <w:widowControl w:val="0"/>
        <w:outlineLvl w:val="0"/>
      </w:pPr>
    </w:p>
    <w:p w14:paraId="0F979CEE" w14:textId="77777777" w:rsidR="00201450" w:rsidRDefault="00201450">
      <w:pPr>
        <w:widowControl w:val="0"/>
        <w:jc w:val="center"/>
        <w:outlineLvl w:val="0"/>
        <w:rPr>
          <w:b/>
          <w:bCs/>
          <w:sz w:val="28"/>
          <w:szCs w:val="28"/>
        </w:rPr>
      </w:pPr>
      <w:r>
        <w:rPr>
          <w:b/>
          <w:bCs/>
          <w:sz w:val="28"/>
          <w:szCs w:val="28"/>
        </w:rPr>
        <w:t>III. RECRUITMENT INITIATIVES</w:t>
      </w:r>
    </w:p>
    <w:p w14:paraId="466C0BA9" w14:textId="77777777" w:rsidR="00201450" w:rsidRDefault="00201450">
      <w:pPr>
        <w:widowControl w:val="0"/>
        <w:jc w:val="center"/>
        <w:rPr>
          <w:b/>
          <w:bCs/>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4932"/>
        <w:gridCol w:w="4824"/>
      </w:tblGrid>
      <w:tr w:rsidR="00201450" w14:paraId="64FB551F" w14:textId="77777777" w:rsidTr="001D505E">
        <w:trPr>
          <w:trHeight w:val="665"/>
          <w:tblHeader/>
          <w:jc w:val="center"/>
        </w:trPr>
        <w:tc>
          <w:tcPr>
            <w:tcW w:w="396" w:type="dxa"/>
            <w:tcBorders>
              <w:bottom w:val="double" w:sz="4" w:space="0" w:color="auto"/>
            </w:tcBorders>
          </w:tcPr>
          <w:p w14:paraId="3A082AE3" w14:textId="77777777" w:rsidR="00201450" w:rsidRDefault="00201450">
            <w:pPr>
              <w:pStyle w:val="Header"/>
              <w:widowControl w:val="0"/>
              <w:numPr>
                <w:ilvl w:val="2"/>
                <w:numId w:val="0"/>
              </w:numPr>
              <w:spacing w:before="120" w:after="120"/>
              <w:jc w:val="center"/>
              <w:rPr>
                <w:b/>
              </w:rPr>
            </w:pPr>
          </w:p>
        </w:tc>
        <w:tc>
          <w:tcPr>
            <w:tcW w:w="4932" w:type="dxa"/>
            <w:tcBorders>
              <w:bottom w:val="double" w:sz="4" w:space="0" w:color="auto"/>
            </w:tcBorders>
          </w:tcPr>
          <w:p w14:paraId="66620DCB" w14:textId="77777777" w:rsidR="00201450" w:rsidRDefault="00201450">
            <w:pPr>
              <w:pStyle w:val="Header"/>
              <w:widowControl w:val="0"/>
              <w:numPr>
                <w:ilvl w:val="2"/>
                <w:numId w:val="0"/>
              </w:numPr>
              <w:spacing w:before="120" w:after="120"/>
              <w:jc w:val="center"/>
              <w:rPr>
                <w:rFonts w:ascii="Arial" w:hAnsi="Arial"/>
                <w:b/>
                <w:sz w:val="22"/>
                <w:szCs w:val="22"/>
              </w:rPr>
            </w:pPr>
            <w:r>
              <w:rPr>
                <w:rFonts w:ascii="Arial" w:hAnsi="Arial"/>
                <w:b/>
                <w:sz w:val="22"/>
                <w:szCs w:val="22"/>
              </w:rPr>
              <w:t>Type of Recruitment Initiative</w:t>
            </w:r>
            <w:bookmarkStart w:id="0" w:name="_GoBack"/>
            <w:bookmarkEnd w:id="0"/>
            <w:r>
              <w:rPr>
                <w:rFonts w:ascii="Arial" w:hAnsi="Arial"/>
                <w:b/>
                <w:sz w:val="22"/>
                <w:szCs w:val="22"/>
              </w:rPr>
              <w:br/>
              <w:t>(Menu Selection)</w:t>
            </w:r>
          </w:p>
        </w:tc>
        <w:tc>
          <w:tcPr>
            <w:tcW w:w="4824" w:type="dxa"/>
            <w:tcBorders>
              <w:bottom w:val="double" w:sz="4" w:space="0" w:color="auto"/>
            </w:tcBorders>
          </w:tcPr>
          <w:p w14:paraId="5AB821F3" w14:textId="77777777" w:rsidR="00201450" w:rsidRDefault="00201450">
            <w:pPr>
              <w:pStyle w:val="Header"/>
              <w:widowControl w:val="0"/>
              <w:numPr>
                <w:ilvl w:val="2"/>
                <w:numId w:val="0"/>
              </w:numPr>
              <w:spacing w:before="120" w:after="120"/>
              <w:jc w:val="center"/>
              <w:rPr>
                <w:rFonts w:ascii="Arial" w:hAnsi="Arial"/>
                <w:b/>
                <w:sz w:val="22"/>
                <w:szCs w:val="22"/>
              </w:rPr>
            </w:pPr>
            <w:r>
              <w:rPr>
                <w:rFonts w:ascii="Arial" w:hAnsi="Arial"/>
                <w:b/>
                <w:sz w:val="22"/>
                <w:szCs w:val="22"/>
              </w:rPr>
              <w:t>Brief Description of Activity</w:t>
            </w:r>
          </w:p>
        </w:tc>
      </w:tr>
      <w:tr w:rsidR="004601F3" w14:paraId="1D51B450" w14:textId="77777777" w:rsidTr="004601F3">
        <w:trPr>
          <w:jc w:val="center"/>
        </w:trPr>
        <w:tc>
          <w:tcPr>
            <w:tcW w:w="396" w:type="dxa"/>
            <w:tcBorders>
              <w:top w:val="single" w:sz="4" w:space="0" w:color="auto"/>
              <w:left w:val="single" w:sz="4" w:space="0" w:color="auto"/>
              <w:bottom w:val="single" w:sz="4" w:space="0" w:color="auto"/>
              <w:right w:val="single" w:sz="4" w:space="0" w:color="auto"/>
            </w:tcBorders>
          </w:tcPr>
          <w:p w14:paraId="40D50DCC" w14:textId="77777777" w:rsidR="004601F3" w:rsidRDefault="00E873C6" w:rsidP="0022756B">
            <w:pPr>
              <w:pStyle w:val="Header"/>
              <w:widowControl w:val="0"/>
              <w:numPr>
                <w:ilvl w:val="2"/>
                <w:numId w:val="0"/>
              </w:numPr>
              <w:spacing w:before="120" w:after="120"/>
              <w:rPr>
                <w:b/>
              </w:rPr>
            </w:pPr>
            <w:r>
              <w:rPr>
                <w:b/>
              </w:rPr>
              <w:t>1</w:t>
            </w:r>
            <w:r w:rsidR="004601F3">
              <w:rPr>
                <w:b/>
              </w:rPr>
              <w:t>.</w:t>
            </w:r>
          </w:p>
        </w:tc>
        <w:tc>
          <w:tcPr>
            <w:tcW w:w="4932" w:type="dxa"/>
            <w:tcBorders>
              <w:top w:val="single" w:sz="4" w:space="0" w:color="auto"/>
              <w:left w:val="single" w:sz="4" w:space="0" w:color="auto"/>
              <w:bottom w:val="single" w:sz="4" w:space="0" w:color="auto"/>
              <w:right w:val="single" w:sz="4" w:space="0" w:color="auto"/>
            </w:tcBorders>
          </w:tcPr>
          <w:p w14:paraId="487F2D6A" w14:textId="08842A4A" w:rsidR="004601F3" w:rsidRPr="001D505E" w:rsidRDefault="004601F3" w:rsidP="0022756B">
            <w:pPr>
              <w:pStyle w:val="Header"/>
              <w:widowControl w:val="0"/>
              <w:numPr>
                <w:ilvl w:val="2"/>
                <w:numId w:val="0"/>
              </w:numPr>
              <w:spacing w:before="120" w:after="120"/>
              <w:rPr>
                <w:szCs w:val="24"/>
              </w:rPr>
            </w:pPr>
            <w:r w:rsidRPr="001D505E">
              <w:rPr>
                <w:szCs w:val="24"/>
              </w:rPr>
              <w:t>Intern</w:t>
            </w:r>
            <w:r w:rsidR="0022756B" w:rsidRPr="001D505E">
              <w:rPr>
                <w:szCs w:val="24"/>
              </w:rPr>
              <w:t>ship</w:t>
            </w:r>
            <w:r w:rsidRPr="001D505E">
              <w:rPr>
                <w:szCs w:val="24"/>
              </w:rPr>
              <w:t xml:space="preserve"> Program</w:t>
            </w:r>
          </w:p>
        </w:tc>
        <w:tc>
          <w:tcPr>
            <w:tcW w:w="4824" w:type="dxa"/>
            <w:tcBorders>
              <w:top w:val="single" w:sz="4" w:space="0" w:color="auto"/>
              <w:left w:val="single" w:sz="4" w:space="0" w:color="auto"/>
              <w:bottom w:val="single" w:sz="4" w:space="0" w:color="auto"/>
              <w:right w:val="single" w:sz="4" w:space="0" w:color="auto"/>
            </w:tcBorders>
          </w:tcPr>
          <w:p w14:paraId="4E0E34FA" w14:textId="0E65ADB2" w:rsidR="0022756B" w:rsidRPr="001D505E" w:rsidRDefault="004601F3" w:rsidP="0022756B">
            <w:pPr>
              <w:spacing w:before="120" w:after="120"/>
              <w:rPr>
                <w:szCs w:val="24"/>
              </w:rPr>
            </w:pPr>
            <w:r w:rsidRPr="001D505E">
              <w:rPr>
                <w:szCs w:val="24"/>
              </w:rPr>
              <w:t>Our SEU hosts an internship program for students studying mass communications at East Tennessee State University</w:t>
            </w:r>
            <w:r w:rsidR="0080397F" w:rsidRPr="001D505E">
              <w:rPr>
                <w:szCs w:val="24"/>
              </w:rPr>
              <w:t>, Johnson City, TN and King University, Bristol, TN</w:t>
            </w:r>
            <w:r w:rsidRPr="001D505E">
              <w:rPr>
                <w:szCs w:val="24"/>
              </w:rPr>
              <w:t xml:space="preserve"> on an on-going basis.  Student interns are </w:t>
            </w:r>
            <w:r w:rsidR="00EA55AF" w:rsidRPr="001D505E">
              <w:rPr>
                <w:szCs w:val="24"/>
              </w:rPr>
              <w:t xml:space="preserve">typically </w:t>
            </w:r>
            <w:r w:rsidRPr="001D505E">
              <w:rPr>
                <w:szCs w:val="24"/>
              </w:rPr>
              <w:t>supervised by our Market and Business Manager</w:t>
            </w:r>
            <w:r w:rsidR="00EA55AF" w:rsidRPr="001D505E">
              <w:rPr>
                <w:szCs w:val="24"/>
              </w:rPr>
              <w:t>s</w:t>
            </w:r>
            <w:r w:rsidRPr="001D505E">
              <w:rPr>
                <w:szCs w:val="24"/>
              </w:rPr>
              <w:t xml:space="preserve"> as well as the Program Directors</w:t>
            </w:r>
            <w:r w:rsidR="00EA55AF" w:rsidRPr="001D505E">
              <w:rPr>
                <w:szCs w:val="24"/>
              </w:rPr>
              <w:t>,</w:t>
            </w:r>
            <w:r w:rsidRPr="001D505E">
              <w:rPr>
                <w:szCs w:val="24"/>
              </w:rPr>
              <w:t xml:space="preserve"> and obtain first-hand experience in the many aspects of broadcasting, including sales, and programming.  Student interns are also encouraged to seek career advice from station personnel.  </w:t>
            </w:r>
          </w:p>
          <w:p w14:paraId="51FE2156" w14:textId="1F87CEC5" w:rsidR="004601F3" w:rsidRPr="001D505E" w:rsidRDefault="004601F3" w:rsidP="00EA55AF">
            <w:pPr>
              <w:spacing w:before="120" w:after="120"/>
              <w:rPr>
                <w:szCs w:val="24"/>
              </w:rPr>
            </w:pPr>
            <w:r w:rsidRPr="001D505E">
              <w:rPr>
                <w:szCs w:val="24"/>
              </w:rPr>
              <w:t xml:space="preserve">During this reporting period, our SEU </w:t>
            </w:r>
            <w:r w:rsidR="00801970" w:rsidRPr="001D505E">
              <w:rPr>
                <w:szCs w:val="24"/>
              </w:rPr>
              <w:t>hosted one intern</w:t>
            </w:r>
            <w:r w:rsidR="00B541ED" w:rsidRPr="001D505E">
              <w:rPr>
                <w:szCs w:val="24"/>
              </w:rPr>
              <w:t xml:space="preserve">.  </w:t>
            </w:r>
            <w:r w:rsidR="00EA55AF" w:rsidRPr="001D505E">
              <w:rPr>
                <w:szCs w:val="24"/>
              </w:rPr>
              <w:t>The student i</w:t>
            </w:r>
            <w:r w:rsidR="00B541ED" w:rsidRPr="001D505E">
              <w:rPr>
                <w:szCs w:val="24"/>
              </w:rPr>
              <w:t xml:space="preserve">ntern was supervised by </w:t>
            </w:r>
            <w:r w:rsidR="00EA55AF" w:rsidRPr="001D505E">
              <w:rPr>
                <w:szCs w:val="24"/>
              </w:rPr>
              <w:t xml:space="preserve">our </w:t>
            </w:r>
            <w:r w:rsidR="00B541ED" w:rsidRPr="001D505E">
              <w:rPr>
                <w:szCs w:val="24"/>
              </w:rPr>
              <w:t xml:space="preserve">Market </w:t>
            </w:r>
            <w:r w:rsidR="00EA55AF" w:rsidRPr="001D505E">
              <w:rPr>
                <w:szCs w:val="24"/>
              </w:rPr>
              <w:t xml:space="preserve">and Sales </w:t>
            </w:r>
            <w:r w:rsidR="00B541ED" w:rsidRPr="001D505E">
              <w:rPr>
                <w:szCs w:val="24"/>
              </w:rPr>
              <w:t>Manager</w:t>
            </w:r>
            <w:r w:rsidR="00EA55AF" w:rsidRPr="001D505E">
              <w:rPr>
                <w:szCs w:val="24"/>
              </w:rPr>
              <w:t xml:space="preserve">s and </w:t>
            </w:r>
            <w:r w:rsidR="00B541ED" w:rsidRPr="001D505E">
              <w:rPr>
                <w:szCs w:val="24"/>
              </w:rPr>
              <w:t>Program Directors</w:t>
            </w:r>
            <w:r w:rsidR="00EA55AF" w:rsidRPr="001D505E">
              <w:rPr>
                <w:szCs w:val="24"/>
              </w:rPr>
              <w:t>.</w:t>
            </w:r>
            <w:r w:rsidR="00B541ED" w:rsidRPr="001D505E">
              <w:rPr>
                <w:szCs w:val="24"/>
              </w:rPr>
              <w:t xml:space="preserve">  </w:t>
            </w:r>
            <w:r w:rsidR="00EA55AF" w:rsidRPr="001D505E">
              <w:rPr>
                <w:szCs w:val="24"/>
              </w:rPr>
              <w:t>The i</w:t>
            </w:r>
            <w:r w:rsidR="00B541ED" w:rsidRPr="001D505E">
              <w:rPr>
                <w:szCs w:val="24"/>
              </w:rPr>
              <w:t xml:space="preserve">ntern sat in on sales meetings; sat in on </w:t>
            </w:r>
            <w:r w:rsidR="00EA55AF" w:rsidRPr="001D505E">
              <w:rPr>
                <w:szCs w:val="24"/>
              </w:rPr>
              <w:t xml:space="preserve">the </w:t>
            </w:r>
            <w:r w:rsidR="00B541ED" w:rsidRPr="001D505E">
              <w:rPr>
                <w:szCs w:val="24"/>
              </w:rPr>
              <w:t>live morning show each</w:t>
            </w:r>
            <w:r w:rsidR="00EA55AF" w:rsidRPr="001D505E">
              <w:rPr>
                <w:szCs w:val="24"/>
              </w:rPr>
              <w:t xml:space="preserve"> weekday on sports station WXSM and the </w:t>
            </w:r>
            <w:r w:rsidR="00B541ED" w:rsidRPr="001D505E">
              <w:rPr>
                <w:szCs w:val="24"/>
              </w:rPr>
              <w:t>live midday show on WQUT</w:t>
            </w:r>
            <w:r w:rsidR="00EA55AF" w:rsidRPr="001D505E">
              <w:rPr>
                <w:szCs w:val="24"/>
              </w:rPr>
              <w:t>;</w:t>
            </w:r>
            <w:r w:rsidR="00B541ED" w:rsidRPr="001D505E">
              <w:rPr>
                <w:szCs w:val="24"/>
              </w:rPr>
              <w:t xml:space="preserve"> </w:t>
            </w:r>
            <w:r w:rsidR="00EA55AF" w:rsidRPr="001D505E">
              <w:rPr>
                <w:szCs w:val="24"/>
              </w:rPr>
              <w:t>accompanied an account exec</w:t>
            </w:r>
            <w:r w:rsidR="00B20E57" w:rsidRPr="001D505E">
              <w:rPr>
                <w:szCs w:val="24"/>
              </w:rPr>
              <w:t>u</w:t>
            </w:r>
            <w:r w:rsidR="00EA55AF" w:rsidRPr="001D505E">
              <w:rPr>
                <w:szCs w:val="24"/>
              </w:rPr>
              <w:t xml:space="preserve">tive on </w:t>
            </w:r>
            <w:r w:rsidR="00B541ED" w:rsidRPr="001D505E">
              <w:rPr>
                <w:szCs w:val="24"/>
              </w:rPr>
              <w:t>sales call</w:t>
            </w:r>
            <w:r w:rsidR="00B20E57" w:rsidRPr="001D505E">
              <w:rPr>
                <w:szCs w:val="24"/>
              </w:rPr>
              <w:t>s</w:t>
            </w:r>
            <w:r w:rsidR="00B541ED" w:rsidRPr="001D505E">
              <w:rPr>
                <w:szCs w:val="24"/>
              </w:rPr>
              <w:t>;</w:t>
            </w:r>
            <w:r w:rsidR="00EA55AF" w:rsidRPr="001D505E">
              <w:rPr>
                <w:szCs w:val="24"/>
              </w:rPr>
              <w:t xml:space="preserve"> and </w:t>
            </w:r>
            <w:r w:rsidR="00B541ED" w:rsidRPr="001D505E">
              <w:rPr>
                <w:szCs w:val="24"/>
              </w:rPr>
              <w:t xml:space="preserve">spent time with </w:t>
            </w:r>
            <w:r w:rsidR="00EA55AF" w:rsidRPr="001D505E">
              <w:rPr>
                <w:szCs w:val="24"/>
              </w:rPr>
              <w:t>our c</w:t>
            </w:r>
            <w:r w:rsidR="00B541ED" w:rsidRPr="001D505E">
              <w:rPr>
                <w:szCs w:val="24"/>
              </w:rPr>
              <w:t xml:space="preserve">hief </w:t>
            </w:r>
            <w:r w:rsidR="00EA55AF" w:rsidRPr="001D505E">
              <w:rPr>
                <w:szCs w:val="24"/>
              </w:rPr>
              <w:t>e</w:t>
            </w:r>
            <w:r w:rsidR="00B541ED" w:rsidRPr="001D505E">
              <w:rPr>
                <w:szCs w:val="24"/>
              </w:rPr>
              <w:t xml:space="preserve">ngineer to learn </w:t>
            </w:r>
            <w:r w:rsidR="00EA55AF" w:rsidRPr="001D505E">
              <w:rPr>
                <w:szCs w:val="24"/>
              </w:rPr>
              <w:t>about the technical aspects of radio broadcasting.</w:t>
            </w:r>
          </w:p>
        </w:tc>
      </w:tr>
      <w:tr w:rsidR="00F03546" w14:paraId="0F3086A7" w14:textId="77777777" w:rsidTr="001D505E">
        <w:trPr>
          <w:cantSplit/>
          <w:jc w:val="center"/>
        </w:trPr>
        <w:tc>
          <w:tcPr>
            <w:tcW w:w="396" w:type="dxa"/>
            <w:tcBorders>
              <w:top w:val="single" w:sz="4" w:space="0" w:color="auto"/>
              <w:left w:val="single" w:sz="4" w:space="0" w:color="auto"/>
              <w:bottom w:val="single" w:sz="4" w:space="0" w:color="auto"/>
              <w:right w:val="single" w:sz="4" w:space="0" w:color="auto"/>
            </w:tcBorders>
          </w:tcPr>
          <w:p w14:paraId="627F3342" w14:textId="703EAAB5" w:rsidR="00F03546" w:rsidRDefault="0087603F" w:rsidP="009555F6">
            <w:pPr>
              <w:pStyle w:val="Header"/>
              <w:widowControl w:val="0"/>
              <w:numPr>
                <w:ilvl w:val="2"/>
                <w:numId w:val="0"/>
              </w:numPr>
              <w:spacing w:before="120" w:after="120"/>
              <w:rPr>
                <w:b/>
              </w:rPr>
            </w:pPr>
            <w:r>
              <w:rPr>
                <w:b/>
              </w:rPr>
              <w:t>2</w:t>
            </w:r>
            <w:r w:rsidR="00F03546">
              <w:rPr>
                <w:b/>
              </w:rPr>
              <w:t>.</w:t>
            </w:r>
          </w:p>
        </w:tc>
        <w:tc>
          <w:tcPr>
            <w:tcW w:w="4932" w:type="dxa"/>
            <w:tcBorders>
              <w:top w:val="single" w:sz="4" w:space="0" w:color="auto"/>
              <w:left w:val="single" w:sz="4" w:space="0" w:color="auto"/>
              <w:bottom w:val="single" w:sz="4" w:space="0" w:color="auto"/>
              <w:right w:val="single" w:sz="4" w:space="0" w:color="auto"/>
            </w:tcBorders>
          </w:tcPr>
          <w:p w14:paraId="1F812666" w14:textId="28ECAB5B" w:rsidR="00F03546" w:rsidRPr="001D505E" w:rsidRDefault="001D505E" w:rsidP="001D505E">
            <w:pPr>
              <w:spacing w:before="120" w:after="120"/>
              <w:rPr>
                <w:szCs w:val="24"/>
              </w:rPr>
            </w:pPr>
            <w:r w:rsidRPr="001D505E">
              <w:rPr>
                <w:szCs w:val="24"/>
              </w:rPr>
              <w:t>Management-level training regarding methods of ensuring equal employment opportunity and prevention of discrimination and harassment</w:t>
            </w:r>
          </w:p>
        </w:tc>
        <w:tc>
          <w:tcPr>
            <w:tcW w:w="4824" w:type="dxa"/>
            <w:tcBorders>
              <w:top w:val="single" w:sz="4" w:space="0" w:color="auto"/>
              <w:left w:val="single" w:sz="4" w:space="0" w:color="auto"/>
              <w:bottom w:val="single" w:sz="4" w:space="0" w:color="auto"/>
              <w:right w:val="single" w:sz="4" w:space="0" w:color="auto"/>
            </w:tcBorders>
          </w:tcPr>
          <w:p w14:paraId="38AAE56E" w14:textId="57555520" w:rsidR="00F03546" w:rsidRPr="001D505E" w:rsidRDefault="001D505E" w:rsidP="001D505E">
            <w:pPr>
              <w:spacing w:before="120" w:after="120"/>
              <w:rPr>
                <w:szCs w:val="24"/>
              </w:rPr>
            </w:pPr>
            <w:r w:rsidRPr="001D505E">
              <w:rPr>
                <w:szCs w:val="24"/>
              </w:rPr>
              <w:t>During the month of April 2019, this SEU participated in harassment prevention training.  All SEU employees were required to complete a course prepared by ThinkHR entitled, “Workplace Harassment Prevention,” designed to address sexual harassment with a focus on the forms of harassment prohibited by federal law.  The course presented best practices for updating policies and procedures, reporting incidents, and following up on complaints.  The course for managers was more extensive than the course for staff members.  In order to obtain a certificate of participation, employees were required to take a quiz following their completion of the tutorial.</w:t>
            </w:r>
          </w:p>
        </w:tc>
      </w:tr>
    </w:tbl>
    <w:p w14:paraId="2BD0C6FA" w14:textId="77777777" w:rsidR="004601F3" w:rsidRDefault="004601F3" w:rsidP="001D505E"/>
    <w:sectPr w:rsidR="004601F3">
      <w:pgSz w:w="12240" w:h="15840"/>
      <w:pgMar w:top="1728" w:right="1800" w:bottom="172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6694" w14:textId="77777777" w:rsidR="001600EE" w:rsidRDefault="001600EE">
      <w:r>
        <w:separator/>
      </w:r>
    </w:p>
  </w:endnote>
  <w:endnote w:type="continuationSeparator" w:id="0">
    <w:p w14:paraId="1625AD0A" w14:textId="77777777" w:rsidR="001600EE" w:rsidRDefault="0016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1BE9" w14:textId="77777777" w:rsidR="00B20E57" w:rsidRDefault="00B20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48BA" w14:textId="0D40BB47" w:rsidR="006172F8" w:rsidRPr="006172F8" w:rsidRDefault="001D505E">
    <w:pPr>
      <w:pStyle w:val="Footer"/>
    </w:pPr>
    <w:r w:rsidRPr="001D505E">
      <w:rPr>
        <w:noProof/>
        <w:sz w:val="12"/>
      </w:rPr>
      <w:t>{01414405-2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DFF3" w14:textId="5DE8B932" w:rsidR="00B20E57" w:rsidRPr="00B20E57" w:rsidRDefault="001D505E">
    <w:pPr>
      <w:pStyle w:val="Footer"/>
    </w:pPr>
    <w:r w:rsidRPr="001D505E">
      <w:rPr>
        <w:noProof/>
        <w:sz w:val="12"/>
      </w:rPr>
      <w:t>{01414405-2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FE21" w14:textId="7247BA66" w:rsidR="00201450" w:rsidRPr="00B20E57" w:rsidRDefault="001D505E">
    <w:pPr>
      <w:pStyle w:val="Footer"/>
      <w:jc w:val="center"/>
    </w:pPr>
    <w:r w:rsidRPr="001D505E">
      <w:rPr>
        <w:noProof/>
        <w:sz w:val="12"/>
      </w:rPr>
      <w:t>{01414405-2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90BE" w14:textId="77777777" w:rsidR="001600EE" w:rsidRDefault="001600EE">
      <w:pPr>
        <w:rPr>
          <w:noProof/>
        </w:rPr>
      </w:pPr>
      <w:r>
        <w:rPr>
          <w:noProof/>
        </w:rPr>
        <w:separator/>
      </w:r>
    </w:p>
  </w:footnote>
  <w:footnote w:type="continuationSeparator" w:id="0">
    <w:p w14:paraId="66C1F9BE" w14:textId="77777777" w:rsidR="001600EE" w:rsidRDefault="0016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3350" w14:textId="77777777" w:rsidR="00B20E57" w:rsidRDefault="00B20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35AD" w14:textId="77777777" w:rsidR="00B20E57" w:rsidRDefault="00B20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10F7" w14:textId="77777777" w:rsidR="00B20E57" w:rsidRDefault="00B20E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F78A" w14:textId="77777777" w:rsidR="00201450" w:rsidRDefault="00201450">
    <w:pPr>
      <w:pStyle w:val="Header"/>
      <w:numPr>
        <w:ilvl w:val="2"/>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DE6DD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C4E7D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322AFC3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94273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AD69D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762E7C"/>
    <w:multiLevelType w:val="multilevel"/>
    <w:tmpl w:val="11C27BA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ListBullet2"/>
      <w:lvlText w:val="–"/>
      <w:lvlJc w:val="left"/>
      <w:pPr>
        <w:tabs>
          <w:tab w:val="num" w:pos="1440"/>
        </w:tabs>
        <w:ind w:left="1440" w:hanging="360"/>
      </w:pPr>
      <w:rPr>
        <w:rFonts w:ascii="Times New Roman" w:hint="default"/>
      </w:rPr>
    </w:lvl>
    <w:lvl w:ilvl="2">
      <w:start w:val="1"/>
      <w:numFmt w:val="bullet"/>
      <w:pStyle w:val="ListBullet3"/>
      <w:lvlText w:val=""/>
      <w:lvlJc w:val="left"/>
      <w:pPr>
        <w:tabs>
          <w:tab w:val="num" w:pos="1800"/>
        </w:tabs>
        <w:ind w:left="1800" w:hanging="360"/>
      </w:pPr>
      <w:rPr>
        <w:rFonts w:ascii="Symbol" w:hAnsi="Symbol" w:hint="default"/>
      </w:rPr>
    </w:lvl>
    <w:lvl w:ilvl="3">
      <w:start w:val="1"/>
      <w:numFmt w:val="bullet"/>
      <w:pStyle w:val="ListBullet4"/>
      <w:lvlText w:val=""/>
      <w:lvlJc w:val="left"/>
      <w:pPr>
        <w:tabs>
          <w:tab w:val="num" w:pos="2160"/>
        </w:tabs>
        <w:ind w:left="2160" w:hanging="360"/>
      </w:pPr>
      <w:rPr>
        <w:rFonts w:ascii="Wingdings" w:hAnsi="Wingdings" w:hint="default"/>
      </w:rPr>
    </w:lvl>
    <w:lvl w:ilvl="4">
      <w:start w:val="1"/>
      <w:numFmt w:val="bullet"/>
      <w:pStyle w:val="ListBullet5"/>
      <w:lvlText w:val=""/>
      <w:lvlJc w:val="left"/>
      <w:pPr>
        <w:tabs>
          <w:tab w:val="num" w:pos="2520"/>
        </w:tabs>
        <w:ind w:left="252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5"/>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Îf"/>
    <w:docVar w:name="85TrailerDateField" w:val="~}šÎe"/>
    <w:docVar w:name="85TrailerDraft" w:val="~}Îb"/>
    <w:docVar w:name="85TrailerTime" w:val="~}¡Î^"/>
    <w:docVar w:name="85TrailerType" w:val="~}ŸÎaad"/>
    <w:docVar w:name="MPDocID" w:val="~}”Îloqpkruolk"/>
    <w:docVar w:name="NewDocStampType" w:val="~}žÎh"/>
  </w:docVars>
  <w:rsids>
    <w:rsidRoot w:val="00914C4C"/>
    <w:rsid w:val="00022A0D"/>
    <w:rsid w:val="00075D8F"/>
    <w:rsid w:val="000C6C4E"/>
    <w:rsid w:val="001600EE"/>
    <w:rsid w:val="00191647"/>
    <w:rsid w:val="001A152C"/>
    <w:rsid w:val="001D27BC"/>
    <w:rsid w:val="001D505E"/>
    <w:rsid w:val="00201450"/>
    <w:rsid w:val="0020550B"/>
    <w:rsid w:val="0022756B"/>
    <w:rsid w:val="00237D48"/>
    <w:rsid w:val="002A0FDF"/>
    <w:rsid w:val="002A26BE"/>
    <w:rsid w:val="002B197D"/>
    <w:rsid w:val="002D0766"/>
    <w:rsid w:val="00336E08"/>
    <w:rsid w:val="00375FFC"/>
    <w:rsid w:val="003B5105"/>
    <w:rsid w:val="00423F4C"/>
    <w:rsid w:val="004601F3"/>
    <w:rsid w:val="00492CA5"/>
    <w:rsid w:val="004B76BC"/>
    <w:rsid w:val="004D3EFF"/>
    <w:rsid w:val="004E4EDF"/>
    <w:rsid w:val="004F3174"/>
    <w:rsid w:val="00503756"/>
    <w:rsid w:val="00552F7D"/>
    <w:rsid w:val="005A092C"/>
    <w:rsid w:val="005A386A"/>
    <w:rsid w:val="005B6434"/>
    <w:rsid w:val="005D6513"/>
    <w:rsid w:val="005E6A07"/>
    <w:rsid w:val="00607F7E"/>
    <w:rsid w:val="006172F8"/>
    <w:rsid w:val="0062064D"/>
    <w:rsid w:val="00685039"/>
    <w:rsid w:val="006A3FCE"/>
    <w:rsid w:val="00727AED"/>
    <w:rsid w:val="0073197B"/>
    <w:rsid w:val="00731FD4"/>
    <w:rsid w:val="00752F9F"/>
    <w:rsid w:val="007A3224"/>
    <w:rsid w:val="007E3B24"/>
    <w:rsid w:val="007E54F9"/>
    <w:rsid w:val="007F0B11"/>
    <w:rsid w:val="007F0BA8"/>
    <w:rsid w:val="00801970"/>
    <w:rsid w:val="0080397F"/>
    <w:rsid w:val="00810DD8"/>
    <w:rsid w:val="008246AE"/>
    <w:rsid w:val="00825503"/>
    <w:rsid w:val="0087603F"/>
    <w:rsid w:val="00887B10"/>
    <w:rsid w:val="0089623F"/>
    <w:rsid w:val="00914C4C"/>
    <w:rsid w:val="009555F6"/>
    <w:rsid w:val="009808E8"/>
    <w:rsid w:val="00983FA9"/>
    <w:rsid w:val="00987DD9"/>
    <w:rsid w:val="00990672"/>
    <w:rsid w:val="00990C9F"/>
    <w:rsid w:val="00993F29"/>
    <w:rsid w:val="009C10CB"/>
    <w:rsid w:val="009D7217"/>
    <w:rsid w:val="00A00F2E"/>
    <w:rsid w:val="00A047B4"/>
    <w:rsid w:val="00A5445E"/>
    <w:rsid w:val="00AC7B16"/>
    <w:rsid w:val="00AD3F74"/>
    <w:rsid w:val="00B20E57"/>
    <w:rsid w:val="00B21A2B"/>
    <w:rsid w:val="00B2463D"/>
    <w:rsid w:val="00B541ED"/>
    <w:rsid w:val="00BA1236"/>
    <w:rsid w:val="00BC5A9E"/>
    <w:rsid w:val="00C04B84"/>
    <w:rsid w:val="00C6156E"/>
    <w:rsid w:val="00C765D2"/>
    <w:rsid w:val="00C86677"/>
    <w:rsid w:val="00CD6CDA"/>
    <w:rsid w:val="00CE46BC"/>
    <w:rsid w:val="00CF7E76"/>
    <w:rsid w:val="00D04A37"/>
    <w:rsid w:val="00D05D17"/>
    <w:rsid w:val="00D23112"/>
    <w:rsid w:val="00D50F8D"/>
    <w:rsid w:val="00D511E0"/>
    <w:rsid w:val="00DE5B3F"/>
    <w:rsid w:val="00DF6637"/>
    <w:rsid w:val="00E22AA2"/>
    <w:rsid w:val="00E45F73"/>
    <w:rsid w:val="00E46F12"/>
    <w:rsid w:val="00E57AB9"/>
    <w:rsid w:val="00E873C6"/>
    <w:rsid w:val="00E970CA"/>
    <w:rsid w:val="00EA55AF"/>
    <w:rsid w:val="00EA6FD5"/>
    <w:rsid w:val="00F03546"/>
    <w:rsid w:val="00F73424"/>
    <w:rsid w:val="00FA5251"/>
    <w:rsid w:val="00FE4591"/>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A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2"/>
    <w:qFormat/>
    <w:pPr>
      <w:keepNext/>
      <w:spacing w:after="240"/>
      <w:outlineLvl w:val="0"/>
    </w:pPr>
    <w:rPr>
      <w:rFonts w:cs="Arial"/>
      <w:bCs/>
      <w:szCs w:val="32"/>
    </w:rPr>
  </w:style>
  <w:style w:type="paragraph" w:styleId="Heading2">
    <w:name w:val="heading 2"/>
    <w:basedOn w:val="Normal"/>
    <w:next w:val="BodyText2"/>
    <w:qFormat/>
    <w:pPr>
      <w:keepNext/>
      <w:spacing w:after="240"/>
      <w:outlineLvl w:val="1"/>
    </w:pPr>
    <w:rPr>
      <w:rFonts w:cs="Arial"/>
      <w:bCs/>
      <w:iCs/>
      <w:szCs w:val="28"/>
    </w:rPr>
  </w:style>
  <w:style w:type="paragraph" w:styleId="Heading3">
    <w:name w:val="heading 3"/>
    <w:basedOn w:val="Normal"/>
    <w:next w:val="BodyText2"/>
    <w:qFormat/>
    <w:pPr>
      <w:keepNext/>
      <w:spacing w:after="240"/>
      <w:outlineLvl w:val="2"/>
    </w:pPr>
    <w:rPr>
      <w:rFonts w:cs="Arial"/>
      <w:bCs/>
      <w:szCs w:val="26"/>
    </w:rPr>
  </w:style>
  <w:style w:type="paragraph" w:styleId="Heading4">
    <w:name w:val="heading 4"/>
    <w:basedOn w:val="Normal"/>
    <w:next w:val="Normal"/>
    <w:qFormat/>
    <w:pPr>
      <w:keepNext/>
      <w:spacing w:after="240"/>
      <w:outlineLvl w:val="3"/>
    </w:pPr>
    <w:rPr>
      <w:bCs/>
      <w:szCs w:val="28"/>
    </w:rPr>
  </w:style>
  <w:style w:type="paragraph" w:styleId="Heading5">
    <w:name w:val="heading 5"/>
    <w:basedOn w:val="Normal"/>
    <w:next w:val="BodyText2"/>
    <w:qFormat/>
    <w:pPr>
      <w:spacing w:after="240"/>
      <w:outlineLvl w:val="4"/>
    </w:pPr>
    <w:rPr>
      <w:bCs/>
      <w:iCs/>
      <w:szCs w:val="26"/>
    </w:rPr>
  </w:style>
  <w:style w:type="paragraph" w:styleId="Heading6">
    <w:name w:val="heading 6"/>
    <w:basedOn w:val="Normal"/>
    <w:next w:val="BodyText2"/>
    <w:qFormat/>
    <w:pPr>
      <w:spacing w:after="240"/>
      <w:outlineLvl w:val="5"/>
    </w:pPr>
    <w:rPr>
      <w:bCs/>
      <w:szCs w:val="22"/>
    </w:rPr>
  </w:style>
  <w:style w:type="paragraph" w:styleId="Heading7">
    <w:name w:val="heading 7"/>
    <w:basedOn w:val="Normal"/>
    <w:next w:val="BodyText2"/>
    <w:qFormat/>
    <w:pPr>
      <w:spacing w:after="240"/>
      <w:outlineLvl w:val="6"/>
    </w:pPr>
  </w:style>
  <w:style w:type="paragraph" w:styleId="Heading8">
    <w:name w:val="heading 8"/>
    <w:basedOn w:val="Normal"/>
    <w:next w:val="BodyText2"/>
    <w:qFormat/>
    <w:pPr>
      <w:spacing w:after="240"/>
      <w:outlineLvl w:val="7"/>
    </w:pPr>
    <w:rPr>
      <w:iCs/>
    </w:rPr>
  </w:style>
  <w:style w:type="paragraph" w:styleId="Heading9">
    <w:name w:val="heading 9"/>
    <w:basedOn w:val="Normal"/>
    <w:next w:val="BodyText2"/>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pPr>
      <w:spacing w:after="240"/>
    </w:pPr>
  </w:style>
  <w:style w:type="paragraph" w:customStyle="1" w:styleId="BodyTextContinued">
    <w:name w:val="Body Text Continued"/>
    <w:basedOn w:val="BodyText"/>
    <w:next w:val="BodyText"/>
  </w:style>
  <w:style w:type="paragraph" w:styleId="Quote">
    <w:name w:val="Quote"/>
    <w:basedOn w:val="Normal"/>
    <w:next w:val="BodyTextContinued"/>
    <w:qFormat/>
    <w:pPr>
      <w:spacing w:after="240"/>
      <w:ind w:left="1440" w:right="1440"/>
    </w:pPr>
  </w:style>
  <w:style w:type="paragraph" w:styleId="Header">
    <w:name w:val="header"/>
    <w:basedOn w:val="Normal"/>
    <w:link w:val="HeaderChar"/>
  </w:style>
  <w:style w:type="paragraph" w:styleId="Footer">
    <w:name w:val="footer"/>
    <w:basedOn w:val="Normal"/>
  </w:style>
  <w:style w:type="character" w:styleId="PageNumber">
    <w:name w:val="page number"/>
    <w:basedOn w:val="DefaultParagraphFont"/>
  </w:style>
  <w:style w:type="paragraph" w:styleId="BlockText">
    <w:name w:val="Block Text"/>
    <w:basedOn w:val="Normal"/>
    <w:pPr>
      <w:spacing w:after="240"/>
      <w:ind w:left="1440" w:right="1440"/>
    </w:pPr>
  </w:style>
  <w:style w:type="paragraph" w:styleId="BodyText2">
    <w:name w:val="Body Text 2"/>
    <w:aliases w:val="bt2"/>
    <w:basedOn w:val="Normal"/>
    <w:pPr>
      <w:spacing w:line="480" w:lineRule="auto"/>
    </w:pPr>
  </w:style>
  <w:style w:type="paragraph" w:styleId="BodyTextFirstIndent">
    <w:name w:val="Body Text First Indent"/>
    <w:basedOn w:val="Normal"/>
    <w:pPr>
      <w:spacing w:after="240"/>
      <w:ind w:firstLine="720"/>
    </w:pPr>
  </w:style>
  <w:style w:type="paragraph" w:styleId="BodyTextIndent">
    <w:name w:val="Body Text Indent"/>
    <w:aliases w:val="bti"/>
    <w:basedOn w:val="Normal"/>
    <w:pPr>
      <w:spacing w:after="240"/>
      <w:ind w:left="720"/>
    </w:pPr>
  </w:style>
  <w:style w:type="paragraph" w:styleId="BodyTextFirstIndent2">
    <w:name w:val="Body Text First Indent 2"/>
    <w:aliases w:val="btf2"/>
    <w:basedOn w:val="Normal"/>
    <w:pPr>
      <w:spacing w:line="480" w:lineRule="auto"/>
      <w:ind w:firstLine="720"/>
    </w:pPr>
  </w:style>
  <w:style w:type="paragraph" w:styleId="BodyTextIndent2">
    <w:name w:val="Body Text Indent 2"/>
    <w:basedOn w:val="Normal"/>
    <w:pPr>
      <w:spacing w:after="120" w:line="480" w:lineRule="auto"/>
      <w:ind w:left="360"/>
    </w:pPr>
  </w:style>
  <w:style w:type="paragraph" w:styleId="FootnoteText">
    <w:name w:val="footnote text"/>
    <w:basedOn w:val="Normal"/>
    <w:semiHidden/>
    <w:pPr>
      <w:spacing w:after="240" w:line="240" w:lineRule="exact"/>
    </w:pPr>
    <w:rPr>
      <w:sz w:val="20"/>
    </w:rPr>
  </w:style>
  <w:style w:type="paragraph" w:styleId="ListBullet">
    <w:name w:val="List Bullet"/>
    <w:basedOn w:val="Normal"/>
    <w:autoRedefine/>
    <w:pPr>
      <w:numPr>
        <w:numId w:val="12"/>
      </w:numPr>
      <w:spacing w:after="240"/>
    </w:pPr>
  </w:style>
  <w:style w:type="paragraph" w:styleId="ListBullet2">
    <w:name w:val="List Bullet 2"/>
    <w:basedOn w:val="Normal"/>
    <w:autoRedefine/>
    <w:pPr>
      <w:numPr>
        <w:ilvl w:val="1"/>
        <w:numId w:val="12"/>
      </w:numPr>
      <w:spacing w:after="240"/>
    </w:pPr>
  </w:style>
  <w:style w:type="paragraph" w:styleId="ListBullet3">
    <w:name w:val="List Bullet 3"/>
    <w:basedOn w:val="Normal"/>
    <w:autoRedefine/>
    <w:pPr>
      <w:numPr>
        <w:ilvl w:val="2"/>
        <w:numId w:val="12"/>
      </w:numPr>
      <w:spacing w:after="240"/>
    </w:pPr>
  </w:style>
  <w:style w:type="paragraph" w:styleId="ListBullet4">
    <w:name w:val="List Bullet 4"/>
    <w:basedOn w:val="Normal"/>
    <w:autoRedefine/>
    <w:pPr>
      <w:numPr>
        <w:ilvl w:val="3"/>
        <w:numId w:val="12"/>
      </w:numPr>
      <w:spacing w:after="240"/>
    </w:pPr>
  </w:style>
  <w:style w:type="paragraph" w:styleId="ListBullet5">
    <w:name w:val="List Bullet 5"/>
    <w:basedOn w:val="Normal"/>
    <w:autoRedefine/>
    <w:pPr>
      <w:numPr>
        <w:ilvl w:val="4"/>
        <w:numId w:val="12"/>
      </w:numPr>
      <w:spacing w:after="240"/>
    </w:pPr>
  </w:style>
  <w:style w:type="paragraph" w:customStyle="1" w:styleId="RightFlushBold">
    <w:name w:val="Right Flush Bold"/>
    <w:aliases w:val="rfb"/>
    <w:basedOn w:val="Normal"/>
    <w:pPr>
      <w:spacing w:after="240"/>
      <w:jc w:val="right"/>
    </w:pPr>
    <w:rPr>
      <w:b/>
    </w:rPr>
  </w:style>
  <w:style w:type="paragraph" w:styleId="Signature">
    <w:name w:val="Signature"/>
    <w:aliases w:val="s"/>
    <w:basedOn w:val="Normal"/>
    <w:pPr>
      <w:spacing w:after="240"/>
      <w:ind w:left="5040" w:hanging="360"/>
    </w:pPr>
  </w:style>
  <w:style w:type="paragraph" w:customStyle="1" w:styleId="Subtitle-B">
    <w:name w:val="Subtitle-B"/>
    <w:aliases w:val="sb"/>
    <w:basedOn w:val="Normal"/>
    <w:pPr>
      <w:spacing w:after="240"/>
    </w:pPr>
    <w:rPr>
      <w:b/>
    </w:rPr>
  </w:style>
  <w:style w:type="paragraph" w:customStyle="1" w:styleId="Subtitle-U">
    <w:name w:val="Subtitle-U"/>
    <w:aliases w:val="su"/>
    <w:basedOn w:val="Normal"/>
    <w:pPr>
      <w:spacing w:after="240"/>
    </w:pPr>
    <w:rPr>
      <w:u w:val="single"/>
    </w:rPr>
  </w:style>
  <w:style w:type="paragraph" w:customStyle="1" w:styleId="TitleBC">
    <w:name w:val="Title BC"/>
    <w:aliases w:val="tbc"/>
    <w:basedOn w:val="Normal"/>
    <w:next w:val="BodyText2"/>
    <w:pPr>
      <w:keepNext/>
      <w:spacing w:after="240"/>
      <w:jc w:val="center"/>
    </w:pPr>
    <w:rPr>
      <w:b/>
      <w:caps/>
    </w:rPr>
  </w:style>
  <w:style w:type="paragraph" w:customStyle="1" w:styleId="TitleBold">
    <w:name w:val="Title Bold"/>
    <w:aliases w:val="tb"/>
    <w:basedOn w:val="Normal"/>
    <w:next w:val="BodyText2"/>
    <w:pPr>
      <w:keepNext/>
      <w:spacing w:after="240"/>
      <w:jc w:val="center"/>
    </w:pPr>
    <w:rPr>
      <w:b/>
    </w:rPr>
  </w:style>
  <w:style w:type="paragraph" w:customStyle="1" w:styleId="TitleBUC">
    <w:name w:val="Title BUC"/>
    <w:aliases w:val="tbu"/>
    <w:basedOn w:val="Normal"/>
    <w:next w:val="BodyText2"/>
    <w:pPr>
      <w:keepNext/>
      <w:spacing w:after="240"/>
      <w:jc w:val="center"/>
    </w:pPr>
    <w:rPr>
      <w:b/>
      <w:caps/>
      <w:u w:val="single"/>
    </w:rPr>
  </w:style>
  <w:style w:type="paragraph" w:customStyle="1" w:styleId="TitleCaps">
    <w:name w:val="Title Caps"/>
    <w:aliases w:val="tc"/>
    <w:basedOn w:val="Normal"/>
    <w:next w:val="BodyText2"/>
    <w:pPr>
      <w:keepNext/>
      <w:spacing w:after="240"/>
      <w:jc w:val="center"/>
    </w:pPr>
    <w:rPr>
      <w:caps/>
    </w:rPr>
  </w:style>
  <w:style w:type="paragraph" w:styleId="Title">
    <w:name w:val="Title"/>
    <w:aliases w:val="t"/>
    <w:basedOn w:val="Normal"/>
    <w:next w:val="BodyText2"/>
    <w:qFormat/>
    <w:pPr>
      <w:keepNext/>
      <w:spacing w:after="240"/>
      <w:jc w:val="center"/>
      <w:outlineLvl w:val="0"/>
    </w:pPr>
    <w:rPr>
      <w:rFonts w:cs="Arial"/>
      <w:bCs/>
      <w:szCs w:val="32"/>
    </w:rPr>
  </w:style>
  <w:style w:type="character" w:styleId="FootnoteReference">
    <w:name w:val="footnote reference"/>
    <w:semiHidden/>
    <w:rPr>
      <w:vertAlign w:val="superscript"/>
    </w:rPr>
  </w:style>
  <w:style w:type="character" w:customStyle="1" w:styleId="zzmpTrailerItem">
    <w:name w:val="zzmpTrailerItem"/>
    <w:rPr>
      <w:rFonts w:ascii="Times New Roman" w:hAnsi="Times New Roman"/>
      <w:noProof/>
      <w:color w:val="auto"/>
      <w:spacing w:val="0"/>
      <w:position w:val="0"/>
      <w:sz w:val="16"/>
      <w:u w:val="none"/>
      <w:effect w:val="none"/>
      <w:vertAlign w:val="baseline"/>
    </w:rPr>
  </w:style>
  <w:style w:type="character" w:styleId="Hyperlink">
    <w:name w:val="Hyperlink"/>
    <w:rPr>
      <w:color w:val="0000FF"/>
      <w:u w:val="single"/>
    </w:rPr>
  </w:style>
  <w:style w:type="paragraph" w:styleId="BalloonText">
    <w:name w:val="Balloon Text"/>
    <w:basedOn w:val="Normal"/>
    <w:link w:val="BalloonTextChar"/>
    <w:rsid w:val="00075D8F"/>
    <w:rPr>
      <w:rFonts w:ascii="Tahoma" w:hAnsi="Tahoma" w:cs="Tahoma"/>
      <w:sz w:val="16"/>
      <w:szCs w:val="16"/>
    </w:rPr>
  </w:style>
  <w:style w:type="character" w:customStyle="1" w:styleId="BalloonTextChar">
    <w:name w:val="Balloon Text Char"/>
    <w:link w:val="BalloonText"/>
    <w:rsid w:val="00075D8F"/>
    <w:rPr>
      <w:rFonts w:ascii="Tahoma" w:hAnsi="Tahoma" w:cs="Tahoma"/>
      <w:sz w:val="16"/>
      <w:szCs w:val="16"/>
    </w:rPr>
  </w:style>
  <w:style w:type="paragraph" w:styleId="Revision">
    <w:name w:val="Revision"/>
    <w:hidden/>
    <w:uiPriority w:val="99"/>
    <w:semiHidden/>
    <w:rsid w:val="00423F4C"/>
    <w:rPr>
      <w:sz w:val="24"/>
    </w:rPr>
  </w:style>
  <w:style w:type="character" w:customStyle="1" w:styleId="HeaderChar">
    <w:name w:val="Header Char"/>
    <w:basedOn w:val="DefaultParagraphFont"/>
    <w:link w:val="Header"/>
    <w:rsid w:val="00C86677"/>
    <w:rPr>
      <w:sz w:val="24"/>
    </w:rPr>
  </w:style>
  <w:style w:type="character" w:customStyle="1" w:styleId="UnresolvedMention">
    <w:name w:val="Unresolved Mention"/>
    <w:basedOn w:val="DefaultParagraphFont"/>
    <w:uiPriority w:val="99"/>
    <w:semiHidden/>
    <w:unhideWhenUsed/>
    <w:rsid w:val="00F0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26359">
      <w:bodyDiv w:val="1"/>
      <w:marLeft w:val="0"/>
      <w:marRight w:val="0"/>
      <w:marTop w:val="0"/>
      <w:marBottom w:val="0"/>
      <w:divBdr>
        <w:top w:val="none" w:sz="0" w:space="0" w:color="auto"/>
        <w:left w:val="none" w:sz="0" w:space="0" w:color="auto"/>
        <w:bottom w:val="none" w:sz="0" w:space="0" w:color="auto"/>
        <w:right w:val="none" w:sz="0" w:space="0" w:color="auto"/>
      </w:divBdr>
    </w:div>
    <w:div w:id="755788188">
      <w:bodyDiv w:val="1"/>
      <w:marLeft w:val="0"/>
      <w:marRight w:val="0"/>
      <w:marTop w:val="0"/>
      <w:marBottom w:val="0"/>
      <w:divBdr>
        <w:top w:val="none" w:sz="0" w:space="0" w:color="auto"/>
        <w:left w:val="none" w:sz="0" w:space="0" w:color="auto"/>
        <w:bottom w:val="none" w:sz="0" w:space="0" w:color="auto"/>
        <w:right w:val="none" w:sz="0" w:space="0" w:color="auto"/>
      </w:divBdr>
    </w:div>
    <w:div w:id="1639652697">
      <w:bodyDiv w:val="1"/>
      <w:marLeft w:val="0"/>
      <w:marRight w:val="0"/>
      <w:marTop w:val="0"/>
      <w:marBottom w:val="0"/>
      <w:divBdr>
        <w:top w:val="none" w:sz="0" w:space="0" w:color="auto"/>
        <w:left w:val="none" w:sz="0" w:space="0" w:color="auto"/>
        <w:bottom w:val="none" w:sz="0" w:space="0" w:color="auto"/>
        <w:right w:val="none" w:sz="0" w:space="0" w:color="auto"/>
      </w:divBdr>
    </w:div>
    <w:div w:id="174865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onst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lgreen@king.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iprecrui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34BC-72DD-45B7-8DD0-5FB18E91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603</Words>
  <Characters>3340</Characters>
  <Application>Microsoft Office Word</Application>
  <DocSecurity>0</DocSecurity>
  <PresentationFormat/>
  <Lines>219</Lines>
  <Paragraphs>149</Paragraphs>
  <ScaleCrop>false</ScaleCrop>
  <HeadingPairs>
    <vt:vector size="2" baseType="variant">
      <vt:variant>
        <vt:lpstr>Title</vt:lpstr>
      </vt:variant>
      <vt:variant>
        <vt:i4>1</vt:i4>
      </vt:variant>
    </vt:vector>
  </HeadingPairs>
  <TitlesOfParts>
    <vt:vector size="1" baseType="lpstr">
      <vt:lpstr>Cumulus-Johnson City,TN 2020 EEO Public File Rpt. (01414405-2).DOCX</vt:lpstr>
    </vt:vector>
  </TitlesOfParts>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Cumulus-Johnson City,TN 2020 EEO Public File Rpt. (01414405-2).DOCX</dc:title>
  <dc:subject>01414405-2 /font=6</dc:subject>
  <dc:creator/>
  <cp:lastModifiedBy/>
  <cp:revision>1</cp:revision>
  <dcterms:created xsi:type="dcterms:W3CDTF">2020-03-27T19:47:00Z</dcterms:created>
  <dcterms:modified xsi:type="dcterms:W3CDTF">2020-03-28T21:48:00Z</dcterms:modified>
</cp:coreProperties>
</file>